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C8C23" w14:textId="40576786" w:rsidR="00FA5F4F" w:rsidRDefault="006C457F" w:rsidP="006C457F">
      <w:pPr>
        <w:jc w:val="center"/>
        <w:rPr>
          <w:b/>
          <w:bCs/>
          <w:sz w:val="32"/>
          <w:szCs w:val="32"/>
          <w:u w:val="single"/>
        </w:rPr>
      </w:pPr>
      <w:r w:rsidRPr="001D2810">
        <w:rPr>
          <w:b/>
          <w:bCs/>
          <w:sz w:val="32"/>
          <w:szCs w:val="32"/>
          <w:u w:val="single"/>
        </w:rPr>
        <w:t>Intercalation Guide 2020/21</w:t>
      </w:r>
    </w:p>
    <w:p w14:paraId="742B67C1" w14:textId="635226DB" w:rsidR="002935ED" w:rsidRPr="001F5175" w:rsidRDefault="002935ED" w:rsidP="006C457F">
      <w:pPr>
        <w:jc w:val="center"/>
        <w:rPr>
          <w:i/>
          <w:iCs/>
        </w:rPr>
      </w:pPr>
      <w:r w:rsidRPr="001F5175">
        <w:rPr>
          <w:i/>
          <w:iCs/>
        </w:rPr>
        <w:t>Edinburgh Student Surgical Society</w:t>
      </w:r>
    </w:p>
    <w:p w14:paraId="411FBBB1" w14:textId="77777777" w:rsidR="00DF6086" w:rsidRDefault="00DF6086" w:rsidP="006C457F">
      <w:pPr>
        <w:jc w:val="both"/>
        <w:rPr>
          <w:b/>
          <w:bCs/>
          <w:sz w:val="28"/>
          <w:szCs w:val="28"/>
          <w:u w:val="single"/>
        </w:rPr>
      </w:pPr>
    </w:p>
    <w:p w14:paraId="18DF5E75" w14:textId="401357E5" w:rsidR="001D2810" w:rsidRPr="001D2810" w:rsidRDefault="001D2810" w:rsidP="006C457F">
      <w:pPr>
        <w:jc w:val="both"/>
        <w:rPr>
          <w:b/>
          <w:bCs/>
          <w:sz w:val="28"/>
          <w:szCs w:val="28"/>
          <w:u w:val="single"/>
        </w:rPr>
      </w:pPr>
      <w:r>
        <w:rPr>
          <w:b/>
          <w:bCs/>
          <w:sz w:val="28"/>
          <w:szCs w:val="28"/>
          <w:u w:val="single"/>
        </w:rPr>
        <w:t>Intercalating at Edinburgh</w:t>
      </w:r>
    </w:p>
    <w:p w14:paraId="716DADC2" w14:textId="104742EE" w:rsidR="006C457F" w:rsidRDefault="003C4D5E" w:rsidP="006C457F">
      <w:pPr>
        <w:jc w:val="both"/>
        <w:rPr>
          <w:b/>
          <w:bCs/>
          <w:sz w:val="24"/>
          <w:szCs w:val="24"/>
          <w:u w:val="single"/>
        </w:rPr>
      </w:pPr>
      <w:r>
        <w:rPr>
          <w:b/>
          <w:bCs/>
          <w:sz w:val="24"/>
          <w:szCs w:val="24"/>
          <w:u w:val="single"/>
        </w:rPr>
        <w:t>Application Process</w:t>
      </w:r>
    </w:p>
    <w:p w14:paraId="3E66C0F3" w14:textId="5E9306B8" w:rsidR="003C4D5E" w:rsidRDefault="00567848" w:rsidP="006C457F">
      <w:pPr>
        <w:jc w:val="both"/>
      </w:pPr>
      <w:r>
        <w:t xml:space="preserve">To apply </w:t>
      </w:r>
      <w:r w:rsidR="00F47FAF">
        <w:t xml:space="preserve">a form to fill out </w:t>
      </w:r>
      <w:r>
        <w:t xml:space="preserve">will be sent </w:t>
      </w:r>
      <w:r w:rsidR="00F47FAF">
        <w:t>to</w:t>
      </w:r>
      <w:r>
        <w:t xml:space="preserve"> your university email. </w:t>
      </w:r>
      <w:r w:rsidR="00101688">
        <w:t>Students list their</w:t>
      </w:r>
      <w:r>
        <w:t xml:space="preserve"> top 7 choices in order of preference. The closing date for application is around mid-January with </w:t>
      </w:r>
      <w:r w:rsidR="00710052">
        <w:t>offers sent in February. Degree allocation is not based on</w:t>
      </w:r>
      <w:r w:rsidR="00F445B7">
        <w:t xml:space="preserve"> your academic grades, but instead is the result of an algorithm aiming to allocate as many people their first choice as possible.</w:t>
      </w:r>
    </w:p>
    <w:p w14:paraId="4975A386" w14:textId="77777777" w:rsidR="00740718" w:rsidRDefault="00740718" w:rsidP="006C457F">
      <w:pPr>
        <w:jc w:val="both"/>
      </w:pPr>
    </w:p>
    <w:p w14:paraId="44C11DED" w14:textId="095CA5BF" w:rsidR="00182FCB" w:rsidRDefault="00182FCB" w:rsidP="006C457F">
      <w:pPr>
        <w:jc w:val="both"/>
        <w:rPr>
          <w:b/>
          <w:bCs/>
          <w:sz w:val="24"/>
          <w:szCs w:val="24"/>
          <w:u w:val="single"/>
        </w:rPr>
      </w:pPr>
      <w:r w:rsidRPr="00182FCB">
        <w:rPr>
          <w:b/>
          <w:bCs/>
          <w:sz w:val="24"/>
          <w:szCs w:val="24"/>
          <w:u w:val="single"/>
        </w:rPr>
        <w:t>BMedSci Honours Programmes</w:t>
      </w:r>
    </w:p>
    <w:p w14:paraId="424F3986" w14:textId="5AF9B74C" w:rsidR="00182FCB" w:rsidRDefault="00007F0A" w:rsidP="006C457F">
      <w:pPr>
        <w:jc w:val="both"/>
      </w:pPr>
      <w:r>
        <w:t xml:space="preserve">The official list has not yet been released. </w:t>
      </w:r>
      <w:r w:rsidR="00AC610A">
        <w:t xml:space="preserve">The following </w:t>
      </w:r>
      <w:r w:rsidR="00543DD9">
        <w:t>programmes were available</w:t>
      </w:r>
      <w:r w:rsidR="00AC610A">
        <w:t xml:space="preserve"> for 2020/21:</w:t>
      </w:r>
    </w:p>
    <w:p w14:paraId="07F58B99" w14:textId="77777777" w:rsidR="003A6E5C" w:rsidRDefault="003A6E5C" w:rsidP="003A6E5C">
      <w:pPr>
        <w:pStyle w:val="ListParagraph"/>
        <w:numPr>
          <w:ilvl w:val="0"/>
          <w:numId w:val="1"/>
        </w:numPr>
        <w:jc w:val="both"/>
      </w:pPr>
      <w:r>
        <w:t>Anaesthesia, Critical Care and Pain Management</w:t>
      </w:r>
    </w:p>
    <w:p w14:paraId="71F90EBF" w14:textId="77777777" w:rsidR="003A6E5C" w:rsidRDefault="003A6E5C" w:rsidP="003A6E5C">
      <w:pPr>
        <w:pStyle w:val="ListParagraph"/>
        <w:numPr>
          <w:ilvl w:val="0"/>
          <w:numId w:val="1"/>
        </w:numPr>
        <w:jc w:val="both"/>
      </w:pPr>
      <w:r>
        <w:t>Anatomy &amp; Development</w:t>
      </w:r>
    </w:p>
    <w:p w14:paraId="7AB7AEFE" w14:textId="77777777" w:rsidR="003A6E5C" w:rsidRDefault="003A6E5C" w:rsidP="003A6E5C">
      <w:pPr>
        <w:pStyle w:val="ListParagraph"/>
        <w:numPr>
          <w:ilvl w:val="0"/>
          <w:numId w:val="1"/>
        </w:numPr>
        <w:jc w:val="both"/>
      </w:pPr>
      <w:r>
        <w:t>Anthropology and Sociology of Medicine</w:t>
      </w:r>
    </w:p>
    <w:p w14:paraId="73C13EFB" w14:textId="77777777" w:rsidR="003A6E5C" w:rsidRDefault="003A6E5C" w:rsidP="003A6E5C">
      <w:pPr>
        <w:pStyle w:val="ListParagraph"/>
        <w:numPr>
          <w:ilvl w:val="0"/>
          <w:numId w:val="1"/>
        </w:numPr>
        <w:jc w:val="both"/>
      </w:pPr>
      <w:r>
        <w:t>Biochemistry</w:t>
      </w:r>
    </w:p>
    <w:p w14:paraId="579A1500" w14:textId="77777777" w:rsidR="003A6E5C" w:rsidRDefault="003A6E5C" w:rsidP="003A6E5C">
      <w:pPr>
        <w:pStyle w:val="ListParagraph"/>
        <w:numPr>
          <w:ilvl w:val="0"/>
          <w:numId w:val="1"/>
        </w:numPr>
        <w:jc w:val="both"/>
      </w:pPr>
      <w:r>
        <w:t>Bioethics Law and Society</w:t>
      </w:r>
    </w:p>
    <w:p w14:paraId="4D24778B" w14:textId="77777777" w:rsidR="003A6E5C" w:rsidRDefault="003A6E5C" w:rsidP="003A6E5C">
      <w:pPr>
        <w:pStyle w:val="ListParagraph"/>
        <w:numPr>
          <w:ilvl w:val="0"/>
          <w:numId w:val="1"/>
        </w:numPr>
        <w:jc w:val="both"/>
      </w:pPr>
      <w:r>
        <w:t>Biomedical Sciences</w:t>
      </w:r>
    </w:p>
    <w:p w14:paraId="0B0AE179" w14:textId="77777777" w:rsidR="003A6E5C" w:rsidRDefault="003A6E5C" w:rsidP="003A6E5C">
      <w:pPr>
        <w:pStyle w:val="ListParagraph"/>
        <w:numPr>
          <w:ilvl w:val="0"/>
          <w:numId w:val="1"/>
        </w:numPr>
        <w:jc w:val="both"/>
      </w:pPr>
      <w:r>
        <w:t>Cell Biology</w:t>
      </w:r>
    </w:p>
    <w:p w14:paraId="3B78877E" w14:textId="77777777" w:rsidR="003A6E5C" w:rsidRDefault="003A6E5C" w:rsidP="003A6E5C">
      <w:pPr>
        <w:pStyle w:val="ListParagraph"/>
        <w:numPr>
          <w:ilvl w:val="0"/>
          <w:numId w:val="1"/>
        </w:numPr>
        <w:jc w:val="both"/>
      </w:pPr>
      <w:r>
        <w:t>Development, Regeneration and Stem Cells</w:t>
      </w:r>
    </w:p>
    <w:p w14:paraId="19F2D0E1" w14:textId="77777777" w:rsidR="003A6E5C" w:rsidRDefault="003A6E5C" w:rsidP="003A6E5C">
      <w:pPr>
        <w:pStyle w:val="ListParagraph"/>
        <w:numPr>
          <w:ilvl w:val="0"/>
          <w:numId w:val="1"/>
        </w:numPr>
        <w:jc w:val="both"/>
      </w:pPr>
      <w:r>
        <w:t>Epidemiology</w:t>
      </w:r>
    </w:p>
    <w:p w14:paraId="134414FE" w14:textId="77777777" w:rsidR="003A6E5C" w:rsidRDefault="003A6E5C" w:rsidP="003A6E5C">
      <w:pPr>
        <w:pStyle w:val="ListParagraph"/>
        <w:numPr>
          <w:ilvl w:val="0"/>
          <w:numId w:val="1"/>
        </w:numPr>
        <w:jc w:val="both"/>
      </w:pPr>
      <w:r>
        <w:t>Evolutionary Biology</w:t>
      </w:r>
    </w:p>
    <w:p w14:paraId="35E6122A" w14:textId="77777777" w:rsidR="003A6E5C" w:rsidRDefault="003A6E5C" w:rsidP="003A6E5C">
      <w:pPr>
        <w:pStyle w:val="ListParagraph"/>
        <w:numPr>
          <w:ilvl w:val="0"/>
          <w:numId w:val="1"/>
        </w:numPr>
        <w:jc w:val="both"/>
      </w:pPr>
      <w:r>
        <w:t>Genetics</w:t>
      </w:r>
    </w:p>
    <w:p w14:paraId="5653B072" w14:textId="77777777" w:rsidR="003A6E5C" w:rsidRDefault="003A6E5C" w:rsidP="003A6E5C">
      <w:pPr>
        <w:pStyle w:val="ListParagraph"/>
        <w:numPr>
          <w:ilvl w:val="0"/>
          <w:numId w:val="1"/>
        </w:numPr>
        <w:jc w:val="both"/>
      </w:pPr>
      <w:r>
        <w:t>Global Health Policy</w:t>
      </w:r>
    </w:p>
    <w:p w14:paraId="63A4E16D" w14:textId="77777777" w:rsidR="003A6E5C" w:rsidRDefault="003A6E5C" w:rsidP="003A6E5C">
      <w:pPr>
        <w:pStyle w:val="ListParagraph"/>
        <w:numPr>
          <w:ilvl w:val="0"/>
          <w:numId w:val="1"/>
        </w:numPr>
        <w:jc w:val="both"/>
      </w:pPr>
      <w:r>
        <w:t>Health Sciences</w:t>
      </w:r>
    </w:p>
    <w:p w14:paraId="4768EE89" w14:textId="77777777" w:rsidR="003A6E5C" w:rsidRDefault="003A6E5C" w:rsidP="003A6E5C">
      <w:pPr>
        <w:pStyle w:val="ListParagraph"/>
        <w:numPr>
          <w:ilvl w:val="0"/>
          <w:numId w:val="1"/>
        </w:numPr>
        <w:jc w:val="both"/>
      </w:pPr>
      <w:r>
        <w:t>Immunology</w:t>
      </w:r>
    </w:p>
    <w:p w14:paraId="1F93D2BE" w14:textId="77777777" w:rsidR="003A6E5C" w:rsidRDefault="003A6E5C" w:rsidP="003A6E5C">
      <w:pPr>
        <w:pStyle w:val="ListParagraph"/>
        <w:numPr>
          <w:ilvl w:val="0"/>
          <w:numId w:val="1"/>
        </w:numPr>
        <w:jc w:val="both"/>
      </w:pPr>
      <w:r>
        <w:t>Infectious Diseases</w:t>
      </w:r>
    </w:p>
    <w:p w14:paraId="050875C1" w14:textId="77777777" w:rsidR="003A6E5C" w:rsidRDefault="003A6E5C" w:rsidP="003A6E5C">
      <w:pPr>
        <w:pStyle w:val="ListParagraph"/>
        <w:numPr>
          <w:ilvl w:val="0"/>
          <w:numId w:val="1"/>
        </w:numPr>
        <w:jc w:val="both"/>
      </w:pPr>
      <w:r>
        <w:t>Literature and Medicine</w:t>
      </w:r>
    </w:p>
    <w:p w14:paraId="309A1F77" w14:textId="77777777" w:rsidR="003A6E5C" w:rsidRDefault="003A6E5C" w:rsidP="003A6E5C">
      <w:pPr>
        <w:pStyle w:val="ListParagraph"/>
        <w:numPr>
          <w:ilvl w:val="0"/>
          <w:numId w:val="1"/>
        </w:numPr>
        <w:jc w:val="both"/>
      </w:pPr>
      <w:r>
        <w:t>Molecular Biology</w:t>
      </w:r>
    </w:p>
    <w:p w14:paraId="23B5F478" w14:textId="77777777" w:rsidR="003A6E5C" w:rsidRDefault="003A6E5C" w:rsidP="003A6E5C">
      <w:pPr>
        <w:pStyle w:val="ListParagraph"/>
        <w:numPr>
          <w:ilvl w:val="0"/>
          <w:numId w:val="1"/>
        </w:numPr>
        <w:jc w:val="both"/>
      </w:pPr>
      <w:r>
        <w:t>Molecular Genetics</w:t>
      </w:r>
    </w:p>
    <w:p w14:paraId="16706A13" w14:textId="77777777" w:rsidR="003A6E5C" w:rsidRDefault="003A6E5C" w:rsidP="003A6E5C">
      <w:pPr>
        <w:pStyle w:val="ListParagraph"/>
        <w:numPr>
          <w:ilvl w:val="0"/>
          <w:numId w:val="1"/>
        </w:numPr>
        <w:jc w:val="both"/>
      </w:pPr>
      <w:r>
        <w:t>Neuroscience</w:t>
      </w:r>
    </w:p>
    <w:p w14:paraId="71A22381" w14:textId="77777777" w:rsidR="003A6E5C" w:rsidRDefault="003A6E5C" w:rsidP="003A6E5C">
      <w:pPr>
        <w:pStyle w:val="ListParagraph"/>
        <w:numPr>
          <w:ilvl w:val="0"/>
          <w:numId w:val="1"/>
        </w:numPr>
        <w:jc w:val="both"/>
      </w:pPr>
      <w:r>
        <w:t>Pharmacology</w:t>
      </w:r>
    </w:p>
    <w:p w14:paraId="74390C70" w14:textId="77777777" w:rsidR="003A6E5C" w:rsidRDefault="003A6E5C" w:rsidP="003A6E5C">
      <w:pPr>
        <w:pStyle w:val="ListParagraph"/>
        <w:numPr>
          <w:ilvl w:val="0"/>
          <w:numId w:val="1"/>
        </w:numPr>
        <w:jc w:val="both"/>
      </w:pPr>
      <w:r>
        <w:t>Physical Activity for Health</w:t>
      </w:r>
    </w:p>
    <w:p w14:paraId="4B9F1933" w14:textId="77777777" w:rsidR="003A6E5C" w:rsidRDefault="003A6E5C" w:rsidP="003A6E5C">
      <w:pPr>
        <w:pStyle w:val="ListParagraph"/>
        <w:numPr>
          <w:ilvl w:val="0"/>
          <w:numId w:val="1"/>
        </w:numPr>
        <w:jc w:val="both"/>
      </w:pPr>
      <w:r>
        <w:t>Physiology</w:t>
      </w:r>
    </w:p>
    <w:p w14:paraId="3196A4C0" w14:textId="77777777" w:rsidR="003A6E5C" w:rsidRDefault="003A6E5C" w:rsidP="003A6E5C">
      <w:pPr>
        <w:pStyle w:val="ListParagraph"/>
        <w:numPr>
          <w:ilvl w:val="0"/>
          <w:numId w:val="1"/>
        </w:numPr>
        <w:jc w:val="both"/>
      </w:pPr>
      <w:r>
        <w:t>Psychology</w:t>
      </w:r>
    </w:p>
    <w:p w14:paraId="7B3B30D0" w14:textId="77777777" w:rsidR="003A6E5C" w:rsidRDefault="003A6E5C" w:rsidP="003A6E5C">
      <w:pPr>
        <w:pStyle w:val="ListParagraph"/>
        <w:numPr>
          <w:ilvl w:val="0"/>
          <w:numId w:val="1"/>
        </w:numPr>
        <w:jc w:val="both"/>
      </w:pPr>
      <w:r>
        <w:t>Reproductive Biology</w:t>
      </w:r>
    </w:p>
    <w:p w14:paraId="28CC9E50" w14:textId="77777777" w:rsidR="003A6E5C" w:rsidRDefault="003A6E5C" w:rsidP="003A6E5C">
      <w:pPr>
        <w:pStyle w:val="ListParagraph"/>
        <w:numPr>
          <w:ilvl w:val="0"/>
          <w:numId w:val="1"/>
        </w:numPr>
        <w:jc w:val="both"/>
      </w:pPr>
      <w:r>
        <w:t>Sports Science Medicine</w:t>
      </w:r>
    </w:p>
    <w:p w14:paraId="0DAAA983" w14:textId="7DAEDD2F" w:rsidR="00AC610A" w:rsidRDefault="003A6E5C" w:rsidP="003A6E5C">
      <w:pPr>
        <w:pStyle w:val="ListParagraph"/>
        <w:numPr>
          <w:ilvl w:val="0"/>
          <w:numId w:val="1"/>
        </w:numPr>
        <w:jc w:val="both"/>
      </w:pPr>
      <w:r>
        <w:t>Zoology</w:t>
      </w:r>
    </w:p>
    <w:p w14:paraId="62FDDC3E" w14:textId="77777777" w:rsidR="00DF6086" w:rsidRDefault="00DF6086" w:rsidP="00041B00">
      <w:pPr>
        <w:jc w:val="both"/>
      </w:pPr>
    </w:p>
    <w:p w14:paraId="086E234E" w14:textId="38C2C066" w:rsidR="00041B00" w:rsidRDefault="00032683" w:rsidP="00041B00">
      <w:pPr>
        <w:jc w:val="both"/>
        <w:rPr>
          <w:b/>
          <w:bCs/>
          <w:sz w:val="24"/>
          <w:szCs w:val="24"/>
          <w:u w:val="single"/>
        </w:rPr>
      </w:pPr>
      <w:r>
        <w:rPr>
          <w:b/>
          <w:bCs/>
          <w:sz w:val="24"/>
          <w:szCs w:val="24"/>
          <w:u w:val="single"/>
        </w:rPr>
        <w:lastRenderedPageBreak/>
        <w:t>Funding Opportunities</w:t>
      </w:r>
    </w:p>
    <w:p w14:paraId="225BD5B5" w14:textId="0C3FBB86" w:rsidR="00032683" w:rsidRDefault="00825E2D" w:rsidP="00041B00">
      <w:pPr>
        <w:jc w:val="both"/>
      </w:pPr>
      <w:r>
        <w:t>Some organisations and Trusts offer funding for resear</w:t>
      </w:r>
      <w:r w:rsidR="00FA0B12">
        <w:t xml:space="preserve">ch during your intercalated degree year. Be aware that </w:t>
      </w:r>
      <w:r w:rsidR="00E32605">
        <w:t>some applications may require for you to be a member of the society or require a supporting statement from a member of academic staff. Please note that this list is not exhaustive</w:t>
      </w:r>
      <w:r w:rsidR="00D501B2">
        <w:t>.</w:t>
      </w:r>
    </w:p>
    <w:p w14:paraId="275B6074" w14:textId="03893A53" w:rsidR="00081887" w:rsidRDefault="00081887" w:rsidP="00D501B2">
      <w:pPr>
        <w:pStyle w:val="ListParagraph"/>
        <w:numPr>
          <w:ilvl w:val="0"/>
          <w:numId w:val="2"/>
        </w:numPr>
        <w:jc w:val="both"/>
      </w:pPr>
      <w:r>
        <w:t>The Royal College of Surgeons of England</w:t>
      </w:r>
    </w:p>
    <w:p w14:paraId="428F340E" w14:textId="65E88271" w:rsidR="00081887" w:rsidRDefault="002463B7" w:rsidP="00081887">
      <w:pPr>
        <w:pStyle w:val="ListParagraph"/>
        <w:numPr>
          <w:ilvl w:val="1"/>
          <w:numId w:val="2"/>
        </w:numPr>
        <w:jc w:val="both"/>
      </w:pPr>
      <w:r>
        <w:t>G</w:t>
      </w:r>
      <w:r w:rsidRPr="002463B7">
        <w:t>rants</w:t>
      </w:r>
      <w:r>
        <w:t xml:space="preserve"> available</w:t>
      </w:r>
      <w:r w:rsidRPr="002463B7">
        <w:t xml:space="preserve"> to medical students studying at UK medical schools wishing to undertake an intercalated </w:t>
      </w:r>
      <w:r w:rsidR="004A385B" w:rsidRPr="002463B7">
        <w:t>Bachelor of Science</w:t>
      </w:r>
      <w:r w:rsidRPr="002463B7">
        <w:t xml:space="preserve"> degree related to surgery</w:t>
      </w:r>
      <w:r w:rsidR="004A385B">
        <w:t>. Medical Students must be subscribed as affiliates of The Royal College of Surgeons of England.</w:t>
      </w:r>
    </w:p>
    <w:p w14:paraId="23E126A2" w14:textId="0D9732E6" w:rsidR="004F6020" w:rsidRDefault="004F6020" w:rsidP="004F6020">
      <w:pPr>
        <w:pStyle w:val="ListParagraph"/>
        <w:numPr>
          <w:ilvl w:val="0"/>
          <w:numId w:val="2"/>
        </w:numPr>
        <w:jc w:val="both"/>
      </w:pPr>
      <w:r>
        <w:t>The Wolfson Intercalated Awards Programme</w:t>
      </w:r>
    </w:p>
    <w:p w14:paraId="7C8867C2" w14:textId="4564DD7F" w:rsidR="0052210D" w:rsidRDefault="0052210D" w:rsidP="0052210D">
      <w:pPr>
        <w:pStyle w:val="ListParagraph"/>
        <w:numPr>
          <w:ilvl w:val="1"/>
          <w:numId w:val="2"/>
        </w:numPr>
        <w:jc w:val="both"/>
      </w:pPr>
      <w:r w:rsidRPr="0052210D">
        <w:t>The Head of School is normally invited to nominate up to three outstanding students each with a quality scientific project for financial support</w:t>
      </w:r>
      <w:r w:rsidR="00D5214F">
        <w:t xml:space="preserve">. Apply through the university. </w:t>
      </w:r>
      <w:r w:rsidRPr="0052210D">
        <w:t xml:space="preserve">The value of the award is normally around £5,000, which covered project costs and maintenance. The academic criteria are </w:t>
      </w:r>
      <w:r w:rsidR="00F804DF" w:rsidRPr="0052210D">
        <w:t>extremely high</w:t>
      </w:r>
      <w:r w:rsidRPr="0052210D">
        <w:t xml:space="preserve"> and only students with a consistently high academic performance and a quality project will be selected for these awards.</w:t>
      </w:r>
    </w:p>
    <w:p w14:paraId="743CB9C2" w14:textId="5570E2EE" w:rsidR="004F6020" w:rsidRDefault="00F1417F" w:rsidP="00F1417F">
      <w:pPr>
        <w:pStyle w:val="ListParagraph"/>
        <w:numPr>
          <w:ilvl w:val="0"/>
          <w:numId w:val="2"/>
        </w:numPr>
        <w:jc w:val="both"/>
      </w:pPr>
      <w:r>
        <w:t>Kidney Research UK</w:t>
      </w:r>
    </w:p>
    <w:p w14:paraId="66BE9AB4" w14:textId="2C672F88" w:rsidR="00F1417F" w:rsidRDefault="0052210D" w:rsidP="00F1417F">
      <w:pPr>
        <w:pStyle w:val="ListParagraph"/>
        <w:numPr>
          <w:ilvl w:val="1"/>
          <w:numId w:val="2"/>
        </w:numPr>
        <w:jc w:val="both"/>
      </w:pPr>
      <w:r w:rsidRPr="0052210D">
        <w:t>Kidney Research UK invite applications for a grant of £5,000 over one year for medical students undertaking research that is directly relevant to the kidney and kidney disease as part of an Intercalated Degree. The funding is paid directly by the charity to the students who can use this for living costs and fees during their intercalated year.</w:t>
      </w:r>
    </w:p>
    <w:p w14:paraId="0409C612" w14:textId="2C6B319F" w:rsidR="00D501B2" w:rsidRDefault="00FB4446" w:rsidP="00D501B2">
      <w:pPr>
        <w:pStyle w:val="ListParagraph"/>
        <w:numPr>
          <w:ilvl w:val="0"/>
          <w:numId w:val="2"/>
        </w:numPr>
        <w:jc w:val="both"/>
      </w:pPr>
      <w:r>
        <w:t>British Association of Dermatologists</w:t>
      </w:r>
    </w:p>
    <w:p w14:paraId="30866279" w14:textId="5FBA488D" w:rsidR="00D501B2" w:rsidRDefault="0015098D" w:rsidP="00D501B2">
      <w:pPr>
        <w:pStyle w:val="ListParagraph"/>
        <w:numPr>
          <w:ilvl w:val="1"/>
          <w:numId w:val="2"/>
        </w:numPr>
        <w:jc w:val="both"/>
      </w:pPr>
      <w:r w:rsidRPr="0015098D">
        <w:t>The British Association of Dermatologists offer a range of awards between £250 and £3,000 towards fees and living expenses for an intercalated year project related to dermatology and skin biology.</w:t>
      </w:r>
    </w:p>
    <w:p w14:paraId="087E2D1B" w14:textId="4AF693E1" w:rsidR="0015098D" w:rsidRDefault="0015098D" w:rsidP="0015098D">
      <w:pPr>
        <w:pStyle w:val="ListParagraph"/>
        <w:numPr>
          <w:ilvl w:val="0"/>
          <w:numId w:val="2"/>
        </w:numPr>
        <w:jc w:val="both"/>
      </w:pPr>
      <w:r>
        <w:t>The Institute of Medical Ethics</w:t>
      </w:r>
    </w:p>
    <w:p w14:paraId="70940370" w14:textId="7D6153B5" w:rsidR="0015098D" w:rsidRDefault="004B6DCC" w:rsidP="0015098D">
      <w:pPr>
        <w:pStyle w:val="ListParagraph"/>
        <w:numPr>
          <w:ilvl w:val="1"/>
          <w:numId w:val="2"/>
        </w:numPr>
        <w:jc w:val="both"/>
      </w:pPr>
      <w:r w:rsidRPr="004B6DCC">
        <w:t>The Institute of Medical Ethics (IME) offers scholarships (covering the next academic year) for students wishing to do an intercalated degree in medical ethics or an allied subject.</w:t>
      </w:r>
    </w:p>
    <w:p w14:paraId="19D534D4" w14:textId="038AC20C" w:rsidR="00BD2D42" w:rsidRDefault="00BD2D42" w:rsidP="00BD2D42">
      <w:pPr>
        <w:pStyle w:val="ListParagraph"/>
        <w:numPr>
          <w:ilvl w:val="0"/>
          <w:numId w:val="2"/>
        </w:numPr>
        <w:jc w:val="both"/>
      </w:pPr>
      <w:r>
        <w:t>The Pathological Society</w:t>
      </w:r>
    </w:p>
    <w:p w14:paraId="7D43036C" w14:textId="034793FD" w:rsidR="00BD2D42" w:rsidRDefault="00B71462" w:rsidP="00BD2D42">
      <w:pPr>
        <w:pStyle w:val="ListParagraph"/>
        <w:numPr>
          <w:ilvl w:val="1"/>
          <w:numId w:val="2"/>
        </w:numPr>
        <w:jc w:val="both"/>
      </w:pPr>
      <w:r w:rsidRPr="00B71462">
        <w:t>Funding for students wanting to intercalate a BSc in Pathology but who do not have LEA or other government support.</w:t>
      </w:r>
    </w:p>
    <w:p w14:paraId="6C0510D2" w14:textId="7D9445C2" w:rsidR="00985278" w:rsidRDefault="00985278" w:rsidP="00985278">
      <w:pPr>
        <w:pStyle w:val="ListParagraph"/>
        <w:numPr>
          <w:ilvl w:val="0"/>
          <w:numId w:val="2"/>
        </w:numPr>
        <w:jc w:val="both"/>
      </w:pPr>
      <w:r>
        <w:t>The British Division of the International Academy of Pathology</w:t>
      </w:r>
    </w:p>
    <w:p w14:paraId="3C45319E" w14:textId="01E58586" w:rsidR="00985278" w:rsidRDefault="00985278" w:rsidP="00985278">
      <w:pPr>
        <w:pStyle w:val="ListParagraph"/>
        <w:numPr>
          <w:ilvl w:val="1"/>
          <w:numId w:val="2"/>
        </w:numPr>
        <w:jc w:val="both"/>
      </w:pPr>
      <w:r>
        <w:t>Grants up to £15,000 to support medical undergraduates undertaking a BSc, MSc or equivalent in Pathology.</w:t>
      </w:r>
    </w:p>
    <w:p w14:paraId="449F6F64" w14:textId="33039380" w:rsidR="00B71462" w:rsidRDefault="00B71462" w:rsidP="00B71462">
      <w:pPr>
        <w:pStyle w:val="ListParagraph"/>
        <w:numPr>
          <w:ilvl w:val="0"/>
          <w:numId w:val="2"/>
        </w:numPr>
        <w:jc w:val="both"/>
      </w:pPr>
      <w:r>
        <w:t>The Paget’s Association</w:t>
      </w:r>
    </w:p>
    <w:p w14:paraId="2B3E71AA" w14:textId="7B96B67C" w:rsidR="00B71462" w:rsidRDefault="00B71462" w:rsidP="00B71462">
      <w:pPr>
        <w:pStyle w:val="ListParagraph"/>
        <w:numPr>
          <w:ilvl w:val="1"/>
          <w:numId w:val="2"/>
        </w:numPr>
        <w:jc w:val="both"/>
      </w:pPr>
      <w:r w:rsidRPr="00B71462">
        <w:t xml:space="preserve">The Paget’s Association awards Student Research Bursaries of up to £6,000 to promising UK medical or science students (MRes, MSc, </w:t>
      </w:r>
      <w:r w:rsidR="00A558B7" w:rsidRPr="00B71462">
        <w:t>BSc,</w:t>
      </w:r>
      <w:r w:rsidRPr="00B71462">
        <w:t xml:space="preserve"> or equivalent higher degree) to pursue research into any aspects of Paget’s Disease of Bone.</w:t>
      </w:r>
    </w:p>
    <w:p w14:paraId="3423B7CC" w14:textId="5CBBF9D4" w:rsidR="00A039F4" w:rsidRDefault="00A039F4" w:rsidP="00A039F4">
      <w:pPr>
        <w:pStyle w:val="ListParagraph"/>
        <w:numPr>
          <w:ilvl w:val="0"/>
          <w:numId w:val="2"/>
        </w:numPr>
        <w:jc w:val="both"/>
      </w:pPr>
      <w:r>
        <w:t>John Snow Anaesthesia Intercalated Awards</w:t>
      </w:r>
    </w:p>
    <w:p w14:paraId="326C12F6" w14:textId="4FEBAAC0" w:rsidR="00A039F4" w:rsidRDefault="00F55B7C" w:rsidP="00A039F4">
      <w:pPr>
        <w:pStyle w:val="ListParagraph"/>
        <w:numPr>
          <w:ilvl w:val="1"/>
          <w:numId w:val="2"/>
        </w:numPr>
        <w:jc w:val="both"/>
      </w:pPr>
      <w:r w:rsidRPr="00F55B7C">
        <w:t xml:space="preserve">These awards are funded by the Association of Anaesthetists of Great Britain &amp; Ireland (AAGBI)/ Anaesthesia and the British Journal of Anaesthesia/ Royal College of </w:t>
      </w:r>
      <w:r w:rsidR="003E3FA8" w:rsidRPr="00F55B7C">
        <w:t>Anaesthetists and</w:t>
      </w:r>
      <w:r w:rsidRPr="00F55B7C">
        <w:t xml:space="preserve"> are designed to capture medical student interest in anaesthetics and its related disciplines.</w:t>
      </w:r>
    </w:p>
    <w:p w14:paraId="1F026B7B" w14:textId="6A86BACA" w:rsidR="000B6F87" w:rsidRDefault="000B6F87" w:rsidP="000B6F87">
      <w:pPr>
        <w:pStyle w:val="ListParagraph"/>
        <w:numPr>
          <w:ilvl w:val="0"/>
          <w:numId w:val="2"/>
        </w:numPr>
        <w:jc w:val="both"/>
      </w:pPr>
      <w:r>
        <w:t>The Association of Clinical Pathologists Student Research Fund</w:t>
      </w:r>
    </w:p>
    <w:p w14:paraId="4DB8C514" w14:textId="563CBBF6" w:rsidR="000B6F87" w:rsidRDefault="000B6F87" w:rsidP="000B6F87">
      <w:pPr>
        <w:pStyle w:val="ListParagraph"/>
        <w:numPr>
          <w:ilvl w:val="1"/>
          <w:numId w:val="2"/>
        </w:numPr>
        <w:jc w:val="both"/>
      </w:pPr>
      <w:r>
        <w:lastRenderedPageBreak/>
        <w:t>Awards up to £5,000 for undergraduates undertaking research in laboratory medicine.</w:t>
      </w:r>
    </w:p>
    <w:p w14:paraId="75A57063" w14:textId="77777777" w:rsidR="003C2F82" w:rsidRDefault="007D66CF" w:rsidP="006C457F">
      <w:pPr>
        <w:pStyle w:val="ListParagraph"/>
        <w:numPr>
          <w:ilvl w:val="0"/>
          <w:numId w:val="2"/>
        </w:numPr>
        <w:jc w:val="both"/>
      </w:pPr>
      <w:r>
        <w:t>Guts UK Charity – Dr Falk Awards</w:t>
      </w:r>
    </w:p>
    <w:p w14:paraId="2C600E5E" w14:textId="488F51BF" w:rsidR="003C2F82" w:rsidRPr="005D1BC8" w:rsidRDefault="003C2F82" w:rsidP="003C2F82">
      <w:pPr>
        <w:pStyle w:val="ListParagraph"/>
        <w:numPr>
          <w:ilvl w:val="1"/>
          <w:numId w:val="2"/>
        </w:numPr>
        <w:jc w:val="both"/>
        <w:rPr>
          <w:b/>
          <w:bCs/>
          <w:sz w:val="24"/>
          <w:szCs w:val="24"/>
          <w:u w:val="single"/>
        </w:rPr>
      </w:pPr>
      <w:r w:rsidRPr="003C2F82">
        <w:t>Four £1,500 prizes for medical students taking full-time science degrees in the UK (BSc/MRes/MSc/MPH/MBPhD) focusing on gastroenterology (including hepatology and pancreatology)</w:t>
      </w:r>
    </w:p>
    <w:p w14:paraId="3D3FE387" w14:textId="3F85BFA8" w:rsidR="005D1BC8" w:rsidRDefault="005D1BC8" w:rsidP="005D1BC8">
      <w:pPr>
        <w:pStyle w:val="ListParagraph"/>
        <w:numPr>
          <w:ilvl w:val="0"/>
          <w:numId w:val="2"/>
        </w:numPr>
        <w:jc w:val="both"/>
      </w:pPr>
      <w:r w:rsidRPr="005D1BC8">
        <w:t>British Society for Clinical Neurophysiology</w:t>
      </w:r>
    </w:p>
    <w:p w14:paraId="09165B0A" w14:textId="7D8B792C" w:rsidR="005D1BC8" w:rsidRDefault="00882987" w:rsidP="005D1BC8">
      <w:pPr>
        <w:pStyle w:val="ListParagraph"/>
        <w:numPr>
          <w:ilvl w:val="1"/>
          <w:numId w:val="2"/>
        </w:numPr>
        <w:jc w:val="both"/>
      </w:pPr>
      <w:r>
        <w:t>B</w:t>
      </w:r>
      <w:r w:rsidRPr="00882987">
        <w:t xml:space="preserve">ursary programme for </w:t>
      </w:r>
      <w:r>
        <w:t>an</w:t>
      </w:r>
      <w:r w:rsidRPr="00882987">
        <w:t xml:space="preserve"> intercalated degree year, with the principal aims of supporting young people in neuroscience research</w:t>
      </w:r>
    </w:p>
    <w:p w14:paraId="6AB484CB" w14:textId="3FF71DDA" w:rsidR="007372A9" w:rsidRDefault="007372A9" w:rsidP="007372A9">
      <w:pPr>
        <w:jc w:val="both"/>
      </w:pPr>
    </w:p>
    <w:p w14:paraId="0640FA2F" w14:textId="05CA8337" w:rsidR="00DF6086" w:rsidRDefault="00DF6086" w:rsidP="007372A9">
      <w:pPr>
        <w:jc w:val="both"/>
      </w:pPr>
    </w:p>
    <w:p w14:paraId="451899EA" w14:textId="5BD5840B" w:rsidR="00DF6086" w:rsidRDefault="00DF6086" w:rsidP="007372A9">
      <w:pPr>
        <w:jc w:val="both"/>
      </w:pPr>
    </w:p>
    <w:p w14:paraId="29377243" w14:textId="4F274D21" w:rsidR="00DF6086" w:rsidRDefault="00DF6086" w:rsidP="007372A9">
      <w:pPr>
        <w:jc w:val="both"/>
      </w:pPr>
    </w:p>
    <w:p w14:paraId="31C6CE32" w14:textId="32E11A86" w:rsidR="00DF6086" w:rsidRDefault="00DF6086" w:rsidP="007372A9">
      <w:pPr>
        <w:jc w:val="both"/>
      </w:pPr>
    </w:p>
    <w:p w14:paraId="00C34FAA" w14:textId="5FD3DD16" w:rsidR="00DF6086" w:rsidRDefault="00DF6086" w:rsidP="007372A9">
      <w:pPr>
        <w:jc w:val="both"/>
      </w:pPr>
    </w:p>
    <w:p w14:paraId="5DD574E6" w14:textId="60F2940A" w:rsidR="00DF6086" w:rsidRDefault="00DF6086" w:rsidP="007372A9">
      <w:pPr>
        <w:jc w:val="both"/>
      </w:pPr>
    </w:p>
    <w:p w14:paraId="55262078" w14:textId="32B87775" w:rsidR="00DF6086" w:rsidRDefault="00DF6086" w:rsidP="007372A9">
      <w:pPr>
        <w:jc w:val="both"/>
      </w:pPr>
    </w:p>
    <w:p w14:paraId="69CB9181" w14:textId="4199DF13" w:rsidR="00DF6086" w:rsidRDefault="00DF6086" w:rsidP="007372A9">
      <w:pPr>
        <w:jc w:val="both"/>
      </w:pPr>
    </w:p>
    <w:p w14:paraId="470FB43E" w14:textId="40828E48" w:rsidR="00DF6086" w:rsidRDefault="00DF6086" w:rsidP="007372A9">
      <w:pPr>
        <w:jc w:val="both"/>
      </w:pPr>
    </w:p>
    <w:p w14:paraId="6B993F3D" w14:textId="711BF441" w:rsidR="00DF6086" w:rsidRDefault="00DF6086" w:rsidP="007372A9">
      <w:pPr>
        <w:jc w:val="both"/>
      </w:pPr>
    </w:p>
    <w:p w14:paraId="58764D6F" w14:textId="4D8583D9" w:rsidR="00DF6086" w:rsidRDefault="00DF6086" w:rsidP="007372A9">
      <w:pPr>
        <w:jc w:val="both"/>
      </w:pPr>
    </w:p>
    <w:p w14:paraId="16200496" w14:textId="655C9F6B" w:rsidR="00DF6086" w:rsidRDefault="00DF6086" w:rsidP="007372A9">
      <w:pPr>
        <w:jc w:val="both"/>
      </w:pPr>
    </w:p>
    <w:p w14:paraId="2D5CBD2A" w14:textId="59D1C04F" w:rsidR="00DF6086" w:rsidRDefault="00DF6086" w:rsidP="007372A9">
      <w:pPr>
        <w:jc w:val="both"/>
      </w:pPr>
    </w:p>
    <w:p w14:paraId="5ECB7E8C" w14:textId="3FC2B79F" w:rsidR="00DF6086" w:rsidRDefault="00DF6086" w:rsidP="007372A9">
      <w:pPr>
        <w:jc w:val="both"/>
      </w:pPr>
    </w:p>
    <w:p w14:paraId="2C0B24C8" w14:textId="428ED437" w:rsidR="00DF6086" w:rsidRDefault="00DF6086" w:rsidP="007372A9">
      <w:pPr>
        <w:jc w:val="both"/>
      </w:pPr>
    </w:p>
    <w:p w14:paraId="7C70075C" w14:textId="70D75C44" w:rsidR="00DF6086" w:rsidRDefault="00DF6086" w:rsidP="007372A9">
      <w:pPr>
        <w:jc w:val="both"/>
      </w:pPr>
    </w:p>
    <w:p w14:paraId="10FB82AF" w14:textId="1BD12F4B" w:rsidR="00DF6086" w:rsidRDefault="00DF6086" w:rsidP="007372A9">
      <w:pPr>
        <w:jc w:val="both"/>
      </w:pPr>
    </w:p>
    <w:p w14:paraId="4310212B" w14:textId="5CD54F0D" w:rsidR="00DF6086" w:rsidRDefault="00DF6086" w:rsidP="007372A9">
      <w:pPr>
        <w:jc w:val="both"/>
      </w:pPr>
    </w:p>
    <w:p w14:paraId="7E469D28" w14:textId="7607F5E6" w:rsidR="00DF6086" w:rsidRDefault="00DF6086" w:rsidP="007372A9">
      <w:pPr>
        <w:jc w:val="both"/>
      </w:pPr>
    </w:p>
    <w:p w14:paraId="2A7167D3" w14:textId="5BA8D973" w:rsidR="00DF6086" w:rsidRDefault="00DF6086" w:rsidP="007372A9">
      <w:pPr>
        <w:jc w:val="both"/>
      </w:pPr>
    </w:p>
    <w:p w14:paraId="77AAFBC6" w14:textId="7589C374" w:rsidR="00DF6086" w:rsidRDefault="00DF6086" w:rsidP="007372A9">
      <w:pPr>
        <w:jc w:val="both"/>
      </w:pPr>
    </w:p>
    <w:p w14:paraId="411C21F7" w14:textId="6F4FDF10" w:rsidR="00DF6086" w:rsidRDefault="00DF6086" w:rsidP="007372A9">
      <w:pPr>
        <w:jc w:val="both"/>
      </w:pPr>
    </w:p>
    <w:p w14:paraId="03E8E97E" w14:textId="2B3B8DAD" w:rsidR="002935ED" w:rsidRDefault="002935ED" w:rsidP="007372A9">
      <w:pPr>
        <w:jc w:val="both"/>
      </w:pPr>
    </w:p>
    <w:p w14:paraId="26B6FECA" w14:textId="77777777" w:rsidR="001F5175" w:rsidRDefault="001F5175" w:rsidP="007372A9">
      <w:pPr>
        <w:jc w:val="both"/>
      </w:pPr>
    </w:p>
    <w:p w14:paraId="41D6FB50" w14:textId="0B5B949D" w:rsidR="007372A9" w:rsidRPr="00DF6086" w:rsidRDefault="00AF25ED" w:rsidP="007372A9">
      <w:pPr>
        <w:jc w:val="both"/>
        <w:rPr>
          <w:b/>
          <w:bCs/>
          <w:color w:val="000000" w:themeColor="text1"/>
          <w:sz w:val="28"/>
          <w:szCs w:val="28"/>
          <w:u w:val="single"/>
        </w:rPr>
      </w:pPr>
      <w:r w:rsidRPr="00DF6086">
        <w:rPr>
          <w:b/>
          <w:bCs/>
          <w:color w:val="000000" w:themeColor="text1"/>
          <w:sz w:val="28"/>
          <w:szCs w:val="28"/>
          <w:u w:val="single"/>
        </w:rPr>
        <w:lastRenderedPageBreak/>
        <w:t>Health Sciences (Surgical)</w:t>
      </w:r>
    </w:p>
    <w:p w14:paraId="53611164" w14:textId="0BB31AD1" w:rsidR="00AF25ED" w:rsidRPr="004E68DF" w:rsidRDefault="00BB0E17" w:rsidP="007372A9">
      <w:pPr>
        <w:jc w:val="both"/>
        <w:rPr>
          <w:b/>
          <w:bCs/>
          <w:u w:val="single"/>
        </w:rPr>
      </w:pPr>
      <w:r w:rsidRPr="004E68DF">
        <w:rPr>
          <w:b/>
          <w:bCs/>
          <w:u w:val="single"/>
        </w:rPr>
        <w:t>Programme structure (outlin</w:t>
      </w:r>
      <w:r w:rsidR="008411AE" w:rsidRPr="004E68DF">
        <w:rPr>
          <w:b/>
          <w:bCs/>
          <w:u w:val="single"/>
        </w:rPr>
        <w:t>e)</w:t>
      </w:r>
    </w:p>
    <w:tbl>
      <w:tblPr>
        <w:tblStyle w:val="TableGrid"/>
        <w:tblW w:w="0" w:type="auto"/>
        <w:tblLook w:val="04A0" w:firstRow="1" w:lastRow="0" w:firstColumn="1" w:lastColumn="0" w:noHBand="0" w:noVBand="1"/>
      </w:tblPr>
      <w:tblGrid>
        <w:gridCol w:w="4508"/>
        <w:gridCol w:w="4508"/>
      </w:tblGrid>
      <w:tr w:rsidR="008411AE" w14:paraId="131DB123" w14:textId="77777777" w:rsidTr="008411AE">
        <w:tc>
          <w:tcPr>
            <w:tcW w:w="4508" w:type="dxa"/>
          </w:tcPr>
          <w:p w14:paraId="7BC1D3F6" w14:textId="5DFC68D9" w:rsidR="008411AE" w:rsidRPr="00470738" w:rsidRDefault="008411AE" w:rsidP="007372A9">
            <w:pPr>
              <w:jc w:val="both"/>
              <w:rPr>
                <w:b/>
                <w:bCs/>
              </w:rPr>
            </w:pPr>
            <w:r w:rsidRPr="00470738">
              <w:rPr>
                <w:b/>
                <w:bCs/>
              </w:rPr>
              <w:t>Semester 1</w:t>
            </w:r>
          </w:p>
        </w:tc>
        <w:tc>
          <w:tcPr>
            <w:tcW w:w="4508" w:type="dxa"/>
          </w:tcPr>
          <w:p w14:paraId="55ED7E93" w14:textId="282FB208" w:rsidR="008411AE" w:rsidRPr="00470738" w:rsidRDefault="008411AE" w:rsidP="007372A9">
            <w:pPr>
              <w:jc w:val="both"/>
              <w:rPr>
                <w:b/>
                <w:bCs/>
              </w:rPr>
            </w:pPr>
            <w:r w:rsidRPr="00470738">
              <w:rPr>
                <w:b/>
                <w:bCs/>
              </w:rPr>
              <w:t>Semester 2</w:t>
            </w:r>
          </w:p>
        </w:tc>
      </w:tr>
      <w:tr w:rsidR="008411AE" w14:paraId="53DD4AA6" w14:textId="77777777" w:rsidTr="00E95271">
        <w:tc>
          <w:tcPr>
            <w:tcW w:w="4508" w:type="dxa"/>
          </w:tcPr>
          <w:p w14:paraId="5DF9FC15" w14:textId="77777777" w:rsidR="00E95271" w:rsidRDefault="00E95271" w:rsidP="00E95271">
            <w:pPr>
              <w:pStyle w:val="ListParagraph"/>
              <w:numPr>
                <w:ilvl w:val="0"/>
                <w:numId w:val="3"/>
              </w:numPr>
            </w:pPr>
            <w:r>
              <w:t>A compulsory ‘Research Skills in Health Sciences’ course (20-credits) (Wednesday morning)</w:t>
            </w:r>
          </w:p>
          <w:p w14:paraId="5A48A6BE" w14:textId="77777777" w:rsidR="00E95271" w:rsidRDefault="00E95271" w:rsidP="00E95271">
            <w:pPr>
              <w:pStyle w:val="ListParagraph"/>
              <w:numPr>
                <w:ilvl w:val="0"/>
                <w:numId w:val="3"/>
              </w:numPr>
            </w:pPr>
            <w:r>
              <w:t>A taught elective course chosen from Scientific Frontiers of Medicine, Surgical Science or Primary Care (20 credits)</w:t>
            </w:r>
          </w:p>
          <w:p w14:paraId="30319D31" w14:textId="77777777" w:rsidR="00E95271" w:rsidRDefault="00E95271" w:rsidP="00E95271">
            <w:pPr>
              <w:pStyle w:val="ListParagraph"/>
              <w:numPr>
                <w:ilvl w:val="0"/>
                <w:numId w:val="3"/>
              </w:numPr>
            </w:pPr>
            <w:r>
              <w:t>An elective course (10-credits) linked to the Scientific Frontiers of Medicine, Surgical Science or Primary Care elective courses</w:t>
            </w:r>
          </w:p>
          <w:p w14:paraId="7A68364A" w14:textId="77777777" w:rsidR="00E95271" w:rsidRDefault="00E95271" w:rsidP="00E95271">
            <w:pPr>
              <w:pStyle w:val="ListParagraph"/>
              <w:numPr>
                <w:ilvl w:val="0"/>
                <w:numId w:val="3"/>
              </w:numPr>
            </w:pPr>
            <w:r>
              <w:t>A taught elective course (20-credits) chosen from a broad list of existing courses as well as new courses specifically developed for this programme</w:t>
            </w:r>
          </w:p>
          <w:p w14:paraId="7521361F" w14:textId="0AF7BEC1" w:rsidR="008411AE" w:rsidRDefault="00E95271" w:rsidP="00E95271">
            <w:pPr>
              <w:pStyle w:val="ListParagraph"/>
              <w:numPr>
                <w:ilvl w:val="0"/>
                <w:numId w:val="3"/>
              </w:numPr>
            </w:pPr>
            <w:r>
              <w:t>A Literature Evaluation and Review (10-credits) undertaken prior to a research project</w:t>
            </w:r>
          </w:p>
        </w:tc>
        <w:tc>
          <w:tcPr>
            <w:tcW w:w="4508" w:type="dxa"/>
          </w:tcPr>
          <w:p w14:paraId="3A1E4D79" w14:textId="77777777" w:rsidR="001D2810" w:rsidRDefault="001D2810" w:rsidP="001D2810">
            <w:pPr>
              <w:pStyle w:val="ListParagraph"/>
              <w:numPr>
                <w:ilvl w:val="0"/>
                <w:numId w:val="4"/>
              </w:numPr>
            </w:pPr>
            <w:r>
              <w:t>Continuation of the ‘Research Skills in Health Sciences’ (weeks 1-5 only)</w:t>
            </w:r>
          </w:p>
          <w:p w14:paraId="378EE403" w14:textId="77777777" w:rsidR="001D2810" w:rsidRDefault="001D2810" w:rsidP="001D2810">
            <w:pPr>
              <w:pStyle w:val="ListParagraph"/>
              <w:numPr>
                <w:ilvl w:val="0"/>
                <w:numId w:val="4"/>
              </w:numPr>
            </w:pPr>
            <w:r>
              <w:t>Continuation of the 10-credit elective course linked to the Scientific Frontiers of Medicine, Surgical Science or Primary Care elective courses delivered in Semester 1</w:t>
            </w:r>
          </w:p>
          <w:p w14:paraId="16263C20" w14:textId="7FCE24BF" w:rsidR="008411AE" w:rsidRDefault="001D2810" w:rsidP="001D2810">
            <w:pPr>
              <w:pStyle w:val="ListParagraph"/>
              <w:numPr>
                <w:ilvl w:val="0"/>
                <w:numId w:val="4"/>
              </w:numPr>
            </w:pPr>
            <w:r>
              <w:t>A 12-week research project (40 credits) - Projects may be clinical, lab-based, library-based or involve data analysis. Projects will include preparation of a dissertation and an oral presentation</w:t>
            </w:r>
          </w:p>
        </w:tc>
      </w:tr>
    </w:tbl>
    <w:p w14:paraId="459C1105" w14:textId="77777777" w:rsidR="00B817A8" w:rsidRDefault="00B817A8" w:rsidP="007372A9">
      <w:pPr>
        <w:jc w:val="both"/>
        <w:rPr>
          <w:u w:val="single"/>
        </w:rPr>
      </w:pPr>
    </w:p>
    <w:p w14:paraId="71187A9F" w14:textId="784D394C" w:rsidR="008411AE" w:rsidRPr="004E68DF" w:rsidRDefault="00C66BC3" w:rsidP="007372A9">
      <w:pPr>
        <w:jc w:val="both"/>
        <w:rPr>
          <w:b/>
          <w:bCs/>
          <w:u w:val="single"/>
        </w:rPr>
      </w:pPr>
      <w:r w:rsidRPr="004E68DF">
        <w:rPr>
          <w:b/>
          <w:bCs/>
          <w:u w:val="single"/>
        </w:rPr>
        <w:t>Compulsory Courses</w:t>
      </w:r>
    </w:p>
    <w:tbl>
      <w:tblPr>
        <w:tblStyle w:val="TableGrid"/>
        <w:tblW w:w="0" w:type="auto"/>
        <w:tblLook w:val="04A0" w:firstRow="1" w:lastRow="0" w:firstColumn="1" w:lastColumn="0" w:noHBand="0" w:noVBand="1"/>
      </w:tblPr>
      <w:tblGrid>
        <w:gridCol w:w="3240"/>
        <w:gridCol w:w="2888"/>
        <w:gridCol w:w="2888"/>
      </w:tblGrid>
      <w:tr w:rsidR="009945E9" w14:paraId="51D623D1" w14:textId="3CA7C6A3" w:rsidTr="009945E9">
        <w:tc>
          <w:tcPr>
            <w:tcW w:w="3240" w:type="dxa"/>
          </w:tcPr>
          <w:p w14:paraId="277CC68C" w14:textId="5B5083DF" w:rsidR="009945E9" w:rsidRPr="00470738" w:rsidRDefault="0078549F" w:rsidP="007372A9">
            <w:pPr>
              <w:jc w:val="both"/>
              <w:rPr>
                <w:b/>
                <w:bCs/>
              </w:rPr>
            </w:pPr>
            <w:r w:rsidRPr="00470738">
              <w:rPr>
                <w:b/>
                <w:bCs/>
              </w:rPr>
              <w:t>Course Name</w:t>
            </w:r>
          </w:p>
        </w:tc>
        <w:tc>
          <w:tcPr>
            <w:tcW w:w="2888" w:type="dxa"/>
          </w:tcPr>
          <w:p w14:paraId="78D9AD31" w14:textId="46C7DF3C" w:rsidR="009945E9" w:rsidRPr="00470738" w:rsidRDefault="0078549F" w:rsidP="007372A9">
            <w:pPr>
              <w:jc w:val="both"/>
              <w:rPr>
                <w:b/>
                <w:bCs/>
              </w:rPr>
            </w:pPr>
            <w:r w:rsidRPr="00470738">
              <w:rPr>
                <w:b/>
                <w:bCs/>
              </w:rPr>
              <w:t>Description</w:t>
            </w:r>
          </w:p>
        </w:tc>
        <w:tc>
          <w:tcPr>
            <w:tcW w:w="2888" w:type="dxa"/>
          </w:tcPr>
          <w:p w14:paraId="0B7C32F6" w14:textId="3A9B4450" w:rsidR="009945E9" w:rsidRPr="00470738" w:rsidRDefault="0078549F" w:rsidP="007372A9">
            <w:pPr>
              <w:jc w:val="both"/>
              <w:rPr>
                <w:b/>
                <w:bCs/>
              </w:rPr>
            </w:pPr>
            <w:r w:rsidRPr="00470738">
              <w:rPr>
                <w:b/>
                <w:bCs/>
              </w:rPr>
              <w:t>Assessment</w:t>
            </w:r>
          </w:p>
        </w:tc>
      </w:tr>
      <w:tr w:rsidR="009945E9" w14:paraId="4000C7BC" w14:textId="1F3E6F33" w:rsidTr="007B4DB2">
        <w:tc>
          <w:tcPr>
            <w:tcW w:w="3240" w:type="dxa"/>
          </w:tcPr>
          <w:p w14:paraId="4B736EEF" w14:textId="2F7F3FEB" w:rsidR="009945E9" w:rsidRDefault="009945E9" w:rsidP="007B4DB2">
            <w:pPr>
              <w:jc w:val="center"/>
            </w:pPr>
            <w:r>
              <w:t>Research Skills in Health Sciences</w:t>
            </w:r>
          </w:p>
        </w:tc>
        <w:tc>
          <w:tcPr>
            <w:tcW w:w="2888" w:type="dxa"/>
          </w:tcPr>
          <w:p w14:paraId="2673B558" w14:textId="0410171E" w:rsidR="009945E9" w:rsidRDefault="0078549F" w:rsidP="007B4DB2">
            <w:pPr>
              <w:jc w:val="center"/>
            </w:pPr>
            <w:r w:rsidRPr="0078549F">
              <w:t>This course introduces the range of research methodologies including data analysis employed in health science investigation from developing research questions through planning, conducting and analysing research data and its reporting and publication.</w:t>
            </w:r>
          </w:p>
        </w:tc>
        <w:tc>
          <w:tcPr>
            <w:tcW w:w="2888" w:type="dxa"/>
          </w:tcPr>
          <w:p w14:paraId="393CB2CC" w14:textId="546F36FA" w:rsidR="009945E9" w:rsidRDefault="006D3D1C" w:rsidP="007B4DB2">
            <w:pPr>
              <w:jc w:val="center"/>
            </w:pPr>
            <w:r w:rsidRPr="006D3D1C">
              <w:t>2 hour written exam in May</w:t>
            </w:r>
          </w:p>
        </w:tc>
      </w:tr>
      <w:tr w:rsidR="009945E9" w14:paraId="0A071155" w14:textId="2EC8EFB5" w:rsidTr="007B4DB2">
        <w:tc>
          <w:tcPr>
            <w:tcW w:w="3240" w:type="dxa"/>
          </w:tcPr>
          <w:p w14:paraId="78FB5E2C" w14:textId="0DC5771C" w:rsidR="009945E9" w:rsidRDefault="009945E9" w:rsidP="007B4DB2">
            <w:pPr>
              <w:jc w:val="center"/>
            </w:pPr>
            <w:r>
              <w:t>Literature Evaluation and Review</w:t>
            </w:r>
          </w:p>
        </w:tc>
        <w:tc>
          <w:tcPr>
            <w:tcW w:w="2888" w:type="dxa"/>
          </w:tcPr>
          <w:p w14:paraId="5E58A6E2" w14:textId="3F501866" w:rsidR="009945E9" w:rsidRDefault="00A916EA" w:rsidP="007B4DB2">
            <w:pPr>
              <w:jc w:val="center"/>
            </w:pPr>
            <w:r w:rsidRPr="00A916EA">
              <w:t xml:space="preserve">Students will conduct and prepare a literature review </w:t>
            </w:r>
            <w:r w:rsidR="0082490B" w:rsidRPr="00A916EA">
              <w:t>about their</w:t>
            </w:r>
            <w:r w:rsidRPr="00A916EA">
              <w:t xml:space="preserve"> chosen research project </w:t>
            </w:r>
            <w:r w:rsidR="00A558B7" w:rsidRPr="00A916EA">
              <w:t>to</w:t>
            </w:r>
            <w:r w:rsidRPr="00A916EA">
              <w:t xml:space="preserve"> inform hypotheses and research </w:t>
            </w:r>
            <w:r w:rsidR="0082490B" w:rsidRPr="00A916EA">
              <w:t>questions and</w:t>
            </w:r>
            <w:r w:rsidRPr="00A916EA">
              <w:t xml:space="preserve"> allow them to formulate an outline of the proposed research. Students will critically evaluate published primary research articles and develop skills in clear and accurate communication of scientific, </w:t>
            </w:r>
            <w:r w:rsidR="0082490B" w:rsidRPr="00A916EA">
              <w:t>biomedical,</w:t>
            </w:r>
            <w:r w:rsidRPr="00A916EA">
              <w:t xml:space="preserve"> or </w:t>
            </w:r>
            <w:r w:rsidRPr="00A916EA">
              <w:lastRenderedPageBreak/>
              <w:t>clinical information. This self-directed process will be supported by seminars on literature searching and critical appraisal with additional relevant information provided in the core Research Methodology for Health Sciences module.</w:t>
            </w:r>
          </w:p>
        </w:tc>
        <w:tc>
          <w:tcPr>
            <w:tcW w:w="2888" w:type="dxa"/>
          </w:tcPr>
          <w:p w14:paraId="6DA0CFE3" w14:textId="626CB59C" w:rsidR="009945E9" w:rsidRDefault="0082490B" w:rsidP="007B4DB2">
            <w:pPr>
              <w:jc w:val="center"/>
            </w:pPr>
            <w:r w:rsidRPr="0082490B">
              <w:lastRenderedPageBreak/>
              <w:t>2000-word report critically appraising the available published literature and outlines the research proposal to be undertaken in semester 2.</w:t>
            </w:r>
          </w:p>
        </w:tc>
      </w:tr>
      <w:tr w:rsidR="009945E9" w14:paraId="2BE74021" w14:textId="6C93833B" w:rsidTr="007B4DB2">
        <w:tc>
          <w:tcPr>
            <w:tcW w:w="3240" w:type="dxa"/>
          </w:tcPr>
          <w:p w14:paraId="4C30AC91" w14:textId="4FCC01D1" w:rsidR="009945E9" w:rsidRDefault="009945E9" w:rsidP="007B4DB2">
            <w:pPr>
              <w:jc w:val="center"/>
            </w:pPr>
            <w:r>
              <w:t>Health Sciences Project</w:t>
            </w:r>
          </w:p>
        </w:tc>
        <w:tc>
          <w:tcPr>
            <w:tcW w:w="2888" w:type="dxa"/>
          </w:tcPr>
          <w:p w14:paraId="4DF63045" w14:textId="78538880" w:rsidR="007F0412" w:rsidRDefault="007F0412" w:rsidP="007B4DB2">
            <w:pPr>
              <w:jc w:val="center"/>
            </w:pPr>
            <w:r w:rsidRPr="007F0412">
              <w:t>Students will carry out a 12-week project in the field of Health Sciences under the supervision and mentorship of member of the University academic staff.</w:t>
            </w:r>
          </w:p>
          <w:p w14:paraId="2C730F3F" w14:textId="37A895F4" w:rsidR="007F0412" w:rsidRDefault="007F0412" w:rsidP="007B4DB2">
            <w:pPr>
              <w:jc w:val="center"/>
            </w:pPr>
            <w:r w:rsidRPr="007F0412">
              <w:t>This research can be</w:t>
            </w:r>
            <w:r>
              <w:t>:</w:t>
            </w:r>
          </w:p>
          <w:p w14:paraId="0194F7A4" w14:textId="2645CAA6" w:rsidR="007F0412" w:rsidRDefault="007F0412" w:rsidP="007B4DB2">
            <w:pPr>
              <w:jc w:val="center"/>
            </w:pPr>
            <w:r>
              <w:t xml:space="preserve">(i) </w:t>
            </w:r>
            <w:r w:rsidRPr="007F0412">
              <w:t>a clinical or laboratory-based project</w:t>
            </w:r>
          </w:p>
          <w:p w14:paraId="2CAF0018" w14:textId="598D8A6E" w:rsidR="00B817A8" w:rsidRDefault="007F0412" w:rsidP="007B4DB2">
            <w:pPr>
              <w:jc w:val="center"/>
            </w:pPr>
            <w:r w:rsidRPr="007F0412">
              <w:t>(ii) involve the analysis and interpretation of new or previously generated and collected data</w:t>
            </w:r>
          </w:p>
          <w:p w14:paraId="0259037B" w14:textId="6770931A" w:rsidR="009945E9" w:rsidRDefault="007F0412" w:rsidP="007B4DB2">
            <w:pPr>
              <w:jc w:val="center"/>
            </w:pPr>
            <w:r w:rsidRPr="007F0412">
              <w:t>(ii</w:t>
            </w:r>
            <w:r w:rsidR="00946FFC">
              <w:t>I</w:t>
            </w:r>
            <w:r w:rsidRPr="007F0412">
              <w:t>) a library based investigative research project addressing a specific question or topic including a systematic review.</w:t>
            </w:r>
          </w:p>
        </w:tc>
        <w:tc>
          <w:tcPr>
            <w:tcW w:w="2888" w:type="dxa"/>
          </w:tcPr>
          <w:p w14:paraId="721E56CE" w14:textId="6270FEA0" w:rsidR="009945E9" w:rsidRDefault="00B817A8" w:rsidP="007B4DB2">
            <w:pPr>
              <w:jc w:val="center"/>
            </w:pPr>
            <w:r w:rsidRPr="00B817A8">
              <w:t>Research project report (87.5%), Oral presentation of research project (12.5%)</w:t>
            </w:r>
          </w:p>
        </w:tc>
      </w:tr>
    </w:tbl>
    <w:p w14:paraId="40226D29" w14:textId="0F45C2C3" w:rsidR="00C66BC3" w:rsidRDefault="00C66BC3" w:rsidP="007372A9">
      <w:pPr>
        <w:jc w:val="both"/>
      </w:pPr>
    </w:p>
    <w:p w14:paraId="024D736F" w14:textId="625E219F" w:rsidR="00B817A8" w:rsidRDefault="008C3BB7" w:rsidP="007372A9">
      <w:pPr>
        <w:jc w:val="both"/>
      </w:pPr>
      <w:r>
        <w:t xml:space="preserve">Students studying Surgical </w:t>
      </w:r>
      <w:r w:rsidR="00464CEC">
        <w:t>Science</w:t>
      </w:r>
      <w:r w:rsidR="00943E37">
        <w:t>s</w:t>
      </w:r>
      <w:r w:rsidR="00464CEC">
        <w:t xml:space="preserve"> </w:t>
      </w:r>
      <w:r w:rsidR="00754417">
        <w:t xml:space="preserve">specialty of </w:t>
      </w:r>
      <w:r>
        <w:t>Health Sciences will take the following pair of courses</w:t>
      </w:r>
      <w:r w:rsidR="00754417">
        <w:t>:</w:t>
      </w:r>
    </w:p>
    <w:p w14:paraId="09FB4DC2" w14:textId="11E82409" w:rsidR="00754417" w:rsidRDefault="00754417" w:rsidP="00754417">
      <w:pPr>
        <w:pStyle w:val="ListParagraph"/>
        <w:numPr>
          <w:ilvl w:val="0"/>
          <w:numId w:val="6"/>
        </w:numPr>
        <w:jc w:val="both"/>
      </w:pPr>
      <w:r>
        <w:t>2a. Surgical Science</w:t>
      </w:r>
    </w:p>
    <w:p w14:paraId="11BB3162" w14:textId="2C559941" w:rsidR="00754417" w:rsidRDefault="00754417" w:rsidP="00754417">
      <w:pPr>
        <w:pStyle w:val="ListParagraph"/>
        <w:numPr>
          <w:ilvl w:val="0"/>
          <w:numId w:val="6"/>
        </w:numPr>
        <w:jc w:val="both"/>
      </w:pPr>
      <w:r>
        <w:t>2b. Academic Surgery</w:t>
      </w:r>
    </w:p>
    <w:p w14:paraId="6AE51C7E" w14:textId="46605177" w:rsidR="00754417" w:rsidRDefault="00754417" w:rsidP="00754417">
      <w:pPr>
        <w:jc w:val="both"/>
      </w:pPr>
    </w:p>
    <w:p w14:paraId="7822279B" w14:textId="503CCCEB" w:rsidR="00464CEC" w:rsidRDefault="00464CEC" w:rsidP="00754417">
      <w:pPr>
        <w:jc w:val="both"/>
      </w:pPr>
      <w:r w:rsidRPr="004E68DF">
        <w:rPr>
          <w:b/>
          <w:bCs/>
          <w:u w:val="single"/>
        </w:rPr>
        <w:t>Elective Courses</w:t>
      </w:r>
      <w:r w:rsidR="00025E44">
        <w:t xml:space="preserve"> – Students choose one elective course from this list </w:t>
      </w:r>
      <w:r w:rsidR="00943E37">
        <w:t xml:space="preserve">taken </w:t>
      </w:r>
      <w:r w:rsidR="00025E44">
        <w:t>in addition to the two courses above.</w:t>
      </w:r>
    </w:p>
    <w:p w14:paraId="478E2C63" w14:textId="4079A399" w:rsidR="00943E37" w:rsidRDefault="00943E37" w:rsidP="00943E37">
      <w:pPr>
        <w:pStyle w:val="ListParagraph"/>
        <w:numPr>
          <w:ilvl w:val="0"/>
          <w:numId w:val="7"/>
        </w:numPr>
        <w:jc w:val="both"/>
      </w:pPr>
      <w:r>
        <w:t>Antibiotic Crisis</w:t>
      </w:r>
    </w:p>
    <w:p w14:paraId="1585F967" w14:textId="1587A6FF" w:rsidR="00943E37" w:rsidRDefault="00943E37" w:rsidP="00943E37">
      <w:pPr>
        <w:pStyle w:val="ListParagraph"/>
        <w:numPr>
          <w:ilvl w:val="0"/>
          <w:numId w:val="7"/>
        </w:numPr>
        <w:jc w:val="both"/>
      </w:pPr>
      <w:r>
        <w:t>Bioethics, Law and Society</w:t>
      </w:r>
    </w:p>
    <w:p w14:paraId="101E2ED3" w14:textId="08157102" w:rsidR="00943E37" w:rsidRDefault="00943E37" w:rsidP="00943E37">
      <w:pPr>
        <w:pStyle w:val="ListParagraph"/>
        <w:numPr>
          <w:ilvl w:val="0"/>
          <w:numId w:val="7"/>
        </w:numPr>
        <w:jc w:val="both"/>
      </w:pPr>
      <w:r>
        <w:t>Cardiovascular Pharmacology &amp; Therapeutics</w:t>
      </w:r>
    </w:p>
    <w:p w14:paraId="63CB70AF" w14:textId="5B7A9D74" w:rsidR="00943E37" w:rsidRDefault="00943E37" w:rsidP="00943E37">
      <w:pPr>
        <w:pStyle w:val="ListParagraph"/>
        <w:numPr>
          <w:ilvl w:val="0"/>
          <w:numId w:val="7"/>
        </w:numPr>
        <w:jc w:val="both"/>
      </w:pPr>
      <w:r>
        <w:t>Conception to Parturition</w:t>
      </w:r>
    </w:p>
    <w:p w14:paraId="09F7450F" w14:textId="038AF10F" w:rsidR="00943E37" w:rsidRDefault="00943E37" w:rsidP="00943E37">
      <w:pPr>
        <w:pStyle w:val="ListParagraph"/>
        <w:numPr>
          <w:ilvl w:val="0"/>
          <w:numId w:val="7"/>
        </w:numPr>
        <w:jc w:val="both"/>
      </w:pPr>
      <w:r>
        <w:t>Diagnostics &amp; Therapeutics for Infectious Disease</w:t>
      </w:r>
    </w:p>
    <w:p w14:paraId="044E785C" w14:textId="29340541" w:rsidR="00943E37" w:rsidRDefault="00943E37" w:rsidP="00943E37">
      <w:pPr>
        <w:pStyle w:val="ListParagraph"/>
        <w:numPr>
          <w:ilvl w:val="0"/>
          <w:numId w:val="7"/>
        </w:numPr>
        <w:jc w:val="both"/>
      </w:pPr>
      <w:r>
        <w:t>Emergency Medicine</w:t>
      </w:r>
    </w:p>
    <w:p w14:paraId="4BBA4563" w14:textId="05C269CA" w:rsidR="00943E37" w:rsidRDefault="00943E37" w:rsidP="00943E37">
      <w:pPr>
        <w:pStyle w:val="ListParagraph"/>
        <w:numPr>
          <w:ilvl w:val="0"/>
          <w:numId w:val="7"/>
        </w:numPr>
        <w:jc w:val="both"/>
      </w:pPr>
      <w:r>
        <w:t>Endocrine Physiology &amp; Pharmacology</w:t>
      </w:r>
    </w:p>
    <w:p w14:paraId="0E612D13" w14:textId="09798B87" w:rsidR="00943E37" w:rsidRDefault="00943E37" w:rsidP="00943E37">
      <w:pPr>
        <w:pStyle w:val="ListParagraph"/>
        <w:numPr>
          <w:ilvl w:val="0"/>
          <w:numId w:val="7"/>
        </w:numPr>
        <w:jc w:val="both"/>
      </w:pPr>
      <w:r>
        <w:t>Forensic Investigation</w:t>
      </w:r>
    </w:p>
    <w:p w14:paraId="16EA7E88" w14:textId="5AB3379A" w:rsidR="00943E37" w:rsidRDefault="00943E37" w:rsidP="00943E37">
      <w:pPr>
        <w:pStyle w:val="ListParagraph"/>
        <w:numPr>
          <w:ilvl w:val="0"/>
          <w:numId w:val="7"/>
        </w:numPr>
        <w:jc w:val="both"/>
      </w:pPr>
      <w:r>
        <w:t>Genetics &amp; Environmental Influences on Behaviour &amp; Mental Health</w:t>
      </w:r>
    </w:p>
    <w:p w14:paraId="2868F021" w14:textId="1EE10E09" w:rsidR="00943E37" w:rsidRDefault="00943E37" w:rsidP="00943E37">
      <w:pPr>
        <w:pStyle w:val="ListParagraph"/>
        <w:numPr>
          <w:ilvl w:val="0"/>
          <w:numId w:val="7"/>
        </w:numPr>
        <w:jc w:val="both"/>
      </w:pPr>
      <w:r>
        <w:t>Hormones &amp; Behaviour</w:t>
      </w:r>
    </w:p>
    <w:p w14:paraId="3AE43CD2" w14:textId="71EF3D8E" w:rsidR="00943E37" w:rsidRDefault="00943E37" w:rsidP="00943E37">
      <w:pPr>
        <w:pStyle w:val="ListParagraph"/>
        <w:numPr>
          <w:ilvl w:val="0"/>
          <w:numId w:val="7"/>
        </w:numPr>
        <w:jc w:val="both"/>
      </w:pPr>
      <w:r>
        <w:t>Inflammation and Tissue Repair</w:t>
      </w:r>
    </w:p>
    <w:p w14:paraId="021972E4" w14:textId="3ABBCCA0" w:rsidR="00943E37" w:rsidRDefault="00943E37" w:rsidP="00943E37">
      <w:pPr>
        <w:pStyle w:val="ListParagraph"/>
        <w:numPr>
          <w:ilvl w:val="0"/>
          <w:numId w:val="7"/>
        </w:numPr>
        <w:jc w:val="both"/>
      </w:pPr>
      <w:r>
        <w:t>Making Sense of Disease Pathways</w:t>
      </w:r>
    </w:p>
    <w:p w14:paraId="51A5EB8B" w14:textId="06876994" w:rsidR="00943E37" w:rsidRDefault="00943E37" w:rsidP="00943E37">
      <w:pPr>
        <w:pStyle w:val="ListParagraph"/>
        <w:numPr>
          <w:ilvl w:val="0"/>
          <w:numId w:val="7"/>
        </w:numPr>
        <w:jc w:val="both"/>
      </w:pPr>
      <w:r>
        <w:lastRenderedPageBreak/>
        <w:t>Molecular Pathology: Molecular Stratification for Precision Medicine</w:t>
      </w:r>
    </w:p>
    <w:p w14:paraId="13EA0BCA" w14:textId="73BC10B8" w:rsidR="00943E37" w:rsidRDefault="00943E37" w:rsidP="00943E37">
      <w:pPr>
        <w:pStyle w:val="ListParagraph"/>
        <w:numPr>
          <w:ilvl w:val="0"/>
          <w:numId w:val="7"/>
        </w:numPr>
        <w:jc w:val="both"/>
      </w:pPr>
      <w:r>
        <w:t>Neurobiology of Cognition in Health and Disease</w:t>
      </w:r>
    </w:p>
    <w:p w14:paraId="10DA5E67" w14:textId="27CD164D" w:rsidR="00943E37" w:rsidRDefault="00943E37" w:rsidP="00943E37">
      <w:pPr>
        <w:pStyle w:val="ListParagraph"/>
        <w:numPr>
          <w:ilvl w:val="0"/>
          <w:numId w:val="7"/>
        </w:numPr>
        <w:jc w:val="both"/>
      </w:pPr>
      <w:r>
        <w:t>Neurodegeneration, Obesity and Cancer: Genetics &amp; Beyond</w:t>
      </w:r>
    </w:p>
    <w:p w14:paraId="01DD4186" w14:textId="5F7CC3DB" w:rsidR="00943E37" w:rsidRDefault="00943E37" w:rsidP="00943E37">
      <w:pPr>
        <w:pStyle w:val="ListParagraph"/>
        <w:numPr>
          <w:ilvl w:val="0"/>
          <w:numId w:val="7"/>
        </w:numPr>
        <w:jc w:val="both"/>
      </w:pPr>
      <w:r>
        <w:t>Neuroimaging</w:t>
      </w:r>
    </w:p>
    <w:p w14:paraId="5072A504" w14:textId="658403B7" w:rsidR="00943E37" w:rsidRDefault="00943E37" w:rsidP="00943E37">
      <w:pPr>
        <w:pStyle w:val="ListParagraph"/>
        <w:numPr>
          <w:ilvl w:val="0"/>
          <w:numId w:val="7"/>
        </w:numPr>
        <w:jc w:val="both"/>
      </w:pPr>
      <w:r>
        <w:t>Neurotransmitters in Action</w:t>
      </w:r>
    </w:p>
    <w:p w14:paraId="148F7AEB" w14:textId="0A83959C" w:rsidR="00943E37" w:rsidRDefault="00943E37" w:rsidP="00943E37">
      <w:pPr>
        <w:pStyle w:val="ListParagraph"/>
        <w:numPr>
          <w:ilvl w:val="0"/>
          <w:numId w:val="7"/>
        </w:numPr>
        <w:jc w:val="both"/>
      </w:pPr>
      <w:r>
        <w:t>Reproductive Cancers</w:t>
      </w:r>
    </w:p>
    <w:p w14:paraId="750F336C" w14:textId="5C9F13C6" w:rsidR="00943E37" w:rsidRDefault="00943E37" w:rsidP="00943E37">
      <w:pPr>
        <w:pStyle w:val="ListParagraph"/>
        <w:numPr>
          <w:ilvl w:val="0"/>
          <w:numId w:val="7"/>
        </w:numPr>
        <w:jc w:val="both"/>
      </w:pPr>
      <w:r>
        <w:t>Science Communication</w:t>
      </w:r>
    </w:p>
    <w:p w14:paraId="5DC68C89" w14:textId="3F32B83E" w:rsidR="00943E37" w:rsidRDefault="00943E37" w:rsidP="00943E37">
      <w:pPr>
        <w:pStyle w:val="ListParagraph"/>
        <w:numPr>
          <w:ilvl w:val="0"/>
          <w:numId w:val="7"/>
        </w:numPr>
        <w:jc w:val="both"/>
      </w:pPr>
      <w:r>
        <w:t>Scientific Frontiers of Medicine</w:t>
      </w:r>
    </w:p>
    <w:p w14:paraId="17D2FA91" w14:textId="568861DB" w:rsidR="00943E37" w:rsidRPr="00025E44" w:rsidRDefault="00943E37" w:rsidP="00943E37">
      <w:pPr>
        <w:pStyle w:val="ListParagraph"/>
        <w:numPr>
          <w:ilvl w:val="0"/>
          <w:numId w:val="7"/>
        </w:numPr>
        <w:jc w:val="both"/>
      </w:pPr>
      <w:r>
        <w:t>Sensory Physiology and Dysfunction</w:t>
      </w:r>
    </w:p>
    <w:p w14:paraId="4812BBD6" w14:textId="77777777" w:rsidR="00464CEC" w:rsidRDefault="00464CEC" w:rsidP="00754417">
      <w:pPr>
        <w:jc w:val="both"/>
      </w:pPr>
    </w:p>
    <w:p w14:paraId="0070D8BB" w14:textId="77777777" w:rsidR="00754417" w:rsidRPr="00C66BC3" w:rsidRDefault="00754417" w:rsidP="00754417">
      <w:pPr>
        <w:jc w:val="both"/>
      </w:pPr>
    </w:p>
    <w:p w14:paraId="14E73CD5" w14:textId="33A1752A" w:rsidR="00C66BC3" w:rsidRDefault="00C66BC3" w:rsidP="007372A9">
      <w:pPr>
        <w:jc w:val="both"/>
      </w:pPr>
    </w:p>
    <w:p w14:paraId="54188A39" w14:textId="4C7B8EDD" w:rsidR="00DF6086" w:rsidRDefault="00DF6086" w:rsidP="007372A9">
      <w:pPr>
        <w:jc w:val="both"/>
      </w:pPr>
    </w:p>
    <w:p w14:paraId="3B248C2D" w14:textId="042276AA" w:rsidR="00DF6086" w:rsidRDefault="00DF6086" w:rsidP="007372A9">
      <w:pPr>
        <w:jc w:val="both"/>
      </w:pPr>
    </w:p>
    <w:p w14:paraId="392F02D8" w14:textId="5B8CDCF4" w:rsidR="00DF6086" w:rsidRDefault="00DF6086" w:rsidP="007372A9">
      <w:pPr>
        <w:jc w:val="both"/>
      </w:pPr>
    </w:p>
    <w:p w14:paraId="4605573B" w14:textId="55F03D10" w:rsidR="00DF6086" w:rsidRDefault="00DF6086" w:rsidP="007372A9">
      <w:pPr>
        <w:jc w:val="both"/>
      </w:pPr>
    </w:p>
    <w:p w14:paraId="7C63655A" w14:textId="0C342609" w:rsidR="00DF6086" w:rsidRDefault="00DF6086" w:rsidP="007372A9">
      <w:pPr>
        <w:jc w:val="both"/>
      </w:pPr>
    </w:p>
    <w:p w14:paraId="47A3CFF5" w14:textId="726DB5AE" w:rsidR="00DF6086" w:rsidRDefault="00DF6086" w:rsidP="007372A9">
      <w:pPr>
        <w:jc w:val="both"/>
      </w:pPr>
    </w:p>
    <w:p w14:paraId="75DFBF95" w14:textId="23C59C36" w:rsidR="00DF6086" w:rsidRDefault="00DF6086" w:rsidP="007372A9">
      <w:pPr>
        <w:jc w:val="both"/>
      </w:pPr>
    </w:p>
    <w:p w14:paraId="6F067870" w14:textId="66476310" w:rsidR="00DF6086" w:rsidRDefault="00DF6086" w:rsidP="007372A9">
      <w:pPr>
        <w:jc w:val="both"/>
      </w:pPr>
    </w:p>
    <w:p w14:paraId="5BB038C0" w14:textId="127DF2B9" w:rsidR="00DF6086" w:rsidRDefault="00DF6086" w:rsidP="007372A9">
      <w:pPr>
        <w:jc w:val="both"/>
      </w:pPr>
    </w:p>
    <w:p w14:paraId="04D555F0" w14:textId="074E8A8B" w:rsidR="00DF6086" w:rsidRDefault="00DF6086" w:rsidP="007372A9">
      <w:pPr>
        <w:jc w:val="both"/>
      </w:pPr>
    </w:p>
    <w:p w14:paraId="6B25AC5E" w14:textId="1F5282FE" w:rsidR="00DF6086" w:rsidRDefault="00DF6086" w:rsidP="007372A9">
      <w:pPr>
        <w:jc w:val="both"/>
      </w:pPr>
    </w:p>
    <w:p w14:paraId="3B781308" w14:textId="087EDBB2" w:rsidR="00DF6086" w:rsidRDefault="00DF6086" w:rsidP="007372A9">
      <w:pPr>
        <w:jc w:val="both"/>
      </w:pPr>
    </w:p>
    <w:p w14:paraId="05BF0193" w14:textId="0BAC29F0" w:rsidR="00DF6086" w:rsidRDefault="00DF6086" w:rsidP="007372A9">
      <w:pPr>
        <w:jc w:val="both"/>
      </w:pPr>
    </w:p>
    <w:p w14:paraId="66D1A53E" w14:textId="13BD1930" w:rsidR="00DF6086" w:rsidRDefault="00DF6086" w:rsidP="007372A9">
      <w:pPr>
        <w:jc w:val="both"/>
      </w:pPr>
    </w:p>
    <w:p w14:paraId="587BFBDC" w14:textId="277A1452" w:rsidR="00DF6086" w:rsidRDefault="00DF6086" w:rsidP="007372A9">
      <w:pPr>
        <w:jc w:val="both"/>
      </w:pPr>
    </w:p>
    <w:p w14:paraId="116A48C3" w14:textId="35761271" w:rsidR="00DF6086" w:rsidRDefault="00DF6086" w:rsidP="007372A9">
      <w:pPr>
        <w:jc w:val="both"/>
      </w:pPr>
    </w:p>
    <w:p w14:paraId="0DAE5C56" w14:textId="7518F634" w:rsidR="00DF6086" w:rsidRDefault="00DF6086" w:rsidP="007372A9">
      <w:pPr>
        <w:jc w:val="both"/>
      </w:pPr>
    </w:p>
    <w:p w14:paraId="59AA141D" w14:textId="6CD273AD" w:rsidR="00DF6086" w:rsidRDefault="00DF6086" w:rsidP="007372A9">
      <w:pPr>
        <w:jc w:val="both"/>
      </w:pPr>
    </w:p>
    <w:p w14:paraId="60AC9733" w14:textId="58317A55" w:rsidR="00DF6086" w:rsidRDefault="00DF6086" w:rsidP="007372A9">
      <w:pPr>
        <w:jc w:val="both"/>
      </w:pPr>
    </w:p>
    <w:p w14:paraId="589943BA" w14:textId="65FDF79A" w:rsidR="00DF6086" w:rsidRDefault="00DF6086" w:rsidP="007372A9">
      <w:pPr>
        <w:jc w:val="both"/>
      </w:pPr>
    </w:p>
    <w:p w14:paraId="5B10C4F5" w14:textId="77777777" w:rsidR="001F5175" w:rsidRDefault="001F5175" w:rsidP="007372A9">
      <w:pPr>
        <w:jc w:val="both"/>
      </w:pPr>
    </w:p>
    <w:p w14:paraId="24116E0F" w14:textId="6D559A65" w:rsidR="001D2810" w:rsidRPr="00DF6086" w:rsidRDefault="001D2810" w:rsidP="007372A9">
      <w:pPr>
        <w:jc w:val="both"/>
        <w:rPr>
          <w:b/>
          <w:bCs/>
          <w:color w:val="000000" w:themeColor="text1"/>
          <w:sz w:val="28"/>
          <w:szCs w:val="28"/>
          <w:u w:val="single"/>
        </w:rPr>
      </w:pPr>
      <w:r w:rsidRPr="00DF6086">
        <w:rPr>
          <w:b/>
          <w:bCs/>
          <w:color w:val="000000" w:themeColor="text1"/>
          <w:sz w:val="28"/>
          <w:szCs w:val="28"/>
          <w:u w:val="single"/>
        </w:rPr>
        <w:lastRenderedPageBreak/>
        <w:t>Anatomy and Development</w:t>
      </w:r>
    </w:p>
    <w:p w14:paraId="08110707" w14:textId="627C9A01" w:rsidR="001D2810" w:rsidRPr="004E68DF" w:rsidRDefault="00C33E4F" w:rsidP="007372A9">
      <w:pPr>
        <w:jc w:val="both"/>
        <w:rPr>
          <w:b/>
          <w:bCs/>
          <w:u w:val="single"/>
        </w:rPr>
      </w:pPr>
      <w:r w:rsidRPr="004E68DF">
        <w:rPr>
          <w:b/>
          <w:bCs/>
          <w:u w:val="single"/>
        </w:rPr>
        <w:t>Programme Structure (outline)</w:t>
      </w:r>
    </w:p>
    <w:tbl>
      <w:tblPr>
        <w:tblStyle w:val="TableGrid"/>
        <w:tblW w:w="0" w:type="auto"/>
        <w:tblLook w:val="04A0" w:firstRow="1" w:lastRow="0" w:firstColumn="1" w:lastColumn="0" w:noHBand="0" w:noVBand="1"/>
      </w:tblPr>
      <w:tblGrid>
        <w:gridCol w:w="4508"/>
        <w:gridCol w:w="4508"/>
      </w:tblGrid>
      <w:tr w:rsidR="00885B84" w14:paraId="3E7D1730" w14:textId="77777777" w:rsidTr="00885B84">
        <w:tc>
          <w:tcPr>
            <w:tcW w:w="4508" w:type="dxa"/>
          </w:tcPr>
          <w:p w14:paraId="3720BBDC" w14:textId="02C0C7A3" w:rsidR="00885B84" w:rsidRPr="00DD3EB1" w:rsidRDefault="00885B84" w:rsidP="00885B84">
            <w:pPr>
              <w:rPr>
                <w:b/>
                <w:bCs/>
              </w:rPr>
            </w:pPr>
            <w:r w:rsidRPr="00DD3EB1">
              <w:rPr>
                <w:b/>
                <w:bCs/>
              </w:rPr>
              <w:t>Semester 1</w:t>
            </w:r>
          </w:p>
        </w:tc>
        <w:tc>
          <w:tcPr>
            <w:tcW w:w="4508" w:type="dxa"/>
          </w:tcPr>
          <w:p w14:paraId="7DD3B96A" w14:textId="5851DACE" w:rsidR="00885B84" w:rsidRPr="00DD3EB1" w:rsidRDefault="00885B84" w:rsidP="00885B84">
            <w:pPr>
              <w:rPr>
                <w:b/>
                <w:bCs/>
              </w:rPr>
            </w:pPr>
            <w:r w:rsidRPr="00DD3EB1">
              <w:rPr>
                <w:b/>
                <w:bCs/>
              </w:rPr>
              <w:t>Semester 2</w:t>
            </w:r>
          </w:p>
        </w:tc>
      </w:tr>
      <w:tr w:rsidR="00885B84" w14:paraId="4510B0BC" w14:textId="77777777" w:rsidTr="00885B84">
        <w:tc>
          <w:tcPr>
            <w:tcW w:w="4508" w:type="dxa"/>
          </w:tcPr>
          <w:p w14:paraId="573DECCA" w14:textId="77777777" w:rsidR="00DD3EB1" w:rsidRDefault="00DD3EB1" w:rsidP="00DD3EB1">
            <w:pPr>
              <w:pStyle w:val="ListParagraph"/>
              <w:numPr>
                <w:ilvl w:val="0"/>
                <w:numId w:val="8"/>
              </w:numPr>
            </w:pPr>
            <w:r>
              <w:t xml:space="preserve">A compulsory Anatomy &amp; Development Core course (Wednesday mornings) </w:t>
            </w:r>
          </w:p>
          <w:p w14:paraId="5FEF53B1" w14:textId="7DB1EA34" w:rsidR="00885B84" w:rsidRDefault="00DD3EB1" w:rsidP="00DD3EB1">
            <w:pPr>
              <w:pStyle w:val="ListParagraph"/>
              <w:numPr>
                <w:ilvl w:val="0"/>
                <w:numId w:val="8"/>
              </w:numPr>
            </w:pPr>
            <w:r>
              <w:t>Two taught elective courses.</w:t>
            </w:r>
          </w:p>
        </w:tc>
        <w:tc>
          <w:tcPr>
            <w:tcW w:w="4508" w:type="dxa"/>
          </w:tcPr>
          <w:p w14:paraId="25815606" w14:textId="77777777" w:rsidR="00DD3EB1" w:rsidRDefault="00DD3EB1" w:rsidP="00DD3EB1">
            <w:pPr>
              <w:pStyle w:val="ListParagraph"/>
              <w:numPr>
                <w:ilvl w:val="0"/>
                <w:numId w:val="9"/>
              </w:numPr>
            </w:pPr>
            <w:r>
              <w:t xml:space="preserve">Continuation of core course (weeks 1-5 only) </w:t>
            </w:r>
          </w:p>
          <w:p w14:paraId="7B6AA389" w14:textId="6F4DC602" w:rsidR="00885B84" w:rsidRDefault="00DD3EB1" w:rsidP="00DD3EB1">
            <w:pPr>
              <w:pStyle w:val="ListParagraph"/>
              <w:numPr>
                <w:ilvl w:val="0"/>
                <w:numId w:val="9"/>
              </w:numPr>
            </w:pPr>
            <w:r>
              <w:t>An 11-week research project. Projects may be lab based or involve data analysis. Projects include preparation of a dissertation and an oral presentation.</w:t>
            </w:r>
          </w:p>
        </w:tc>
      </w:tr>
    </w:tbl>
    <w:p w14:paraId="597F34F9" w14:textId="3257307B" w:rsidR="005D1BC8" w:rsidRPr="00885B84" w:rsidRDefault="005D1BC8" w:rsidP="005D1BC8">
      <w:pPr>
        <w:jc w:val="both"/>
      </w:pPr>
    </w:p>
    <w:p w14:paraId="55EBA4AA" w14:textId="6AAF7BCE" w:rsidR="00885B84" w:rsidRPr="004E68DF" w:rsidRDefault="007B4DB2" w:rsidP="005D1BC8">
      <w:pPr>
        <w:jc w:val="both"/>
        <w:rPr>
          <w:b/>
          <w:bCs/>
          <w:u w:val="single"/>
        </w:rPr>
      </w:pPr>
      <w:r w:rsidRPr="004E68DF">
        <w:rPr>
          <w:b/>
          <w:bCs/>
          <w:u w:val="single"/>
        </w:rPr>
        <w:t>Compulsory Courses</w:t>
      </w:r>
    </w:p>
    <w:tbl>
      <w:tblPr>
        <w:tblStyle w:val="TableGrid"/>
        <w:tblW w:w="0" w:type="auto"/>
        <w:tblLook w:val="04A0" w:firstRow="1" w:lastRow="0" w:firstColumn="1" w:lastColumn="0" w:noHBand="0" w:noVBand="1"/>
      </w:tblPr>
      <w:tblGrid>
        <w:gridCol w:w="3005"/>
        <w:gridCol w:w="3005"/>
        <w:gridCol w:w="3006"/>
      </w:tblGrid>
      <w:tr w:rsidR="007B4DB2" w14:paraId="0C48C718" w14:textId="77777777" w:rsidTr="007B4DB2">
        <w:tc>
          <w:tcPr>
            <w:tcW w:w="3005" w:type="dxa"/>
          </w:tcPr>
          <w:p w14:paraId="43C2EE51" w14:textId="712C7BE1" w:rsidR="007B4DB2" w:rsidRPr="007B4DB2" w:rsidRDefault="007B4DB2" w:rsidP="005D1BC8">
            <w:pPr>
              <w:jc w:val="both"/>
              <w:rPr>
                <w:b/>
                <w:bCs/>
              </w:rPr>
            </w:pPr>
            <w:r w:rsidRPr="007B4DB2">
              <w:rPr>
                <w:b/>
                <w:bCs/>
              </w:rPr>
              <w:t>Course Name</w:t>
            </w:r>
          </w:p>
        </w:tc>
        <w:tc>
          <w:tcPr>
            <w:tcW w:w="3005" w:type="dxa"/>
          </w:tcPr>
          <w:p w14:paraId="283D70A5" w14:textId="05B7CC0C" w:rsidR="007B4DB2" w:rsidRPr="007B4DB2" w:rsidRDefault="007B4DB2" w:rsidP="005D1BC8">
            <w:pPr>
              <w:jc w:val="both"/>
              <w:rPr>
                <w:b/>
                <w:bCs/>
              </w:rPr>
            </w:pPr>
            <w:r w:rsidRPr="007B4DB2">
              <w:rPr>
                <w:b/>
                <w:bCs/>
              </w:rPr>
              <w:t>Description</w:t>
            </w:r>
          </w:p>
        </w:tc>
        <w:tc>
          <w:tcPr>
            <w:tcW w:w="3006" w:type="dxa"/>
          </w:tcPr>
          <w:p w14:paraId="58172DE6" w14:textId="63BA7B11" w:rsidR="007B4DB2" w:rsidRPr="007B4DB2" w:rsidRDefault="007B4DB2" w:rsidP="005D1BC8">
            <w:pPr>
              <w:jc w:val="both"/>
              <w:rPr>
                <w:b/>
                <w:bCs/>
              </w:rPr>
            </w:pPr>
            <w:r w:rsidRPr="007B4DB2">
              <w:rPr>
                <w:b/>
                <w:bCs/>
              </w:rPr>
              <w:t>Assessment</w:t>
            </w:r>
          </w:p>
        </w:tc>
      </w:tr>
      <w:tr w:rsidR="007B4DB2" w14:paraId="45F8447B" w14:textId="77777777" w:rsidTr="007B4DB2">
        <w:tc>
          <w:tcPr>
            <w:tcW w:w="3005" w:type="dxa"/>
          </w:tcPr>
          <w:p w14:paraId="5F0AA4D4" w14:textId="62F4992E" w:rsidR="007B4DB2" w:rsidRDefault="007B4DB2" w:rsidP="007B4DB2">
            <w:pPr>
              <w:jc w:val="center"/>
            </w:pPr>
            <w:r>
              <w:t>Anatomy and Development Core</w:t>
            </w:r>
          </w:p>
        </w:tc>
        <w:tc>
          <w:tcPr>
            <w:tcW w:w="3005" w:type="dxa"/>
          </w:tcPr>
          <w:p w14:paraId="3662534D" w14:textId="3907D848" w:rsidR="007B4DB2" w:rsidRDefault="004C5DD2" w:rsidP="007B4DB2">
            <w:pPr>
              <w:jc w:val="center"/>
            </w:pPr>
            <w:r w:rsidRPr="004C5DD2">
              <w:t>The aims of this course are to introduce students to the broader concepts in Anatomy &amp; Developmental Biology research and to provide them with the key set of core competencies that they will require for successful completion of the Anatomy and Development honours programme.  A series of research highlights lectures will present a wide range of current research topics in Anatomy &amp; Developmental Biology, including contributions from clinicians. Students will learn how to critically evaluate scientific research and to present their findings to both expert and lay audiences. Students will learn how to formulate hypotheses and how to design and present research projects to test them.</w:t>
            </w:r>
          </w:p>
        </w:tc>
        <w:tc>
          <w:tcPr>
            <w:tcW w:w="3006" w:type="dxa"/>
          </w:tcPr>
          <w:p w14:paraId="7522753B" w14:textId="4926602A" w:rsidR="007B4DB2" w:rsidRDefault="00FF38D2" w:rsidP="007B4DB2">
            <w:pPr>
              <w:jc w:val="center"/>
            </w:pPr>
            <w:r w:rsidRPr="00FF38D2">
              <w:t>ICA (25% of final mark) Students will prepare a press release covering a recently published research paper in a way that is accessible to a non-specialist audience. Exam (75% of final mark) In the Paper Analysis exam in Semester 2 students will be given a research paper to analyse, thereby assessing the analytical skills taught in the course.</w:t>
            </w:r>
          </w:p>
        </w:tc>
      </w:tr>
      <w:tr w:rsidR="007B4DB2" w14:paraId="693492EA" w14:textId="77777777" w:rsidTr="007B4DB2">
        <w:tc>
          <w:tcPr>
            <w:tcW w:w="3005" w:type="dxa"/>
          </w:tcPr>
          <w:p w14:paraId="6067F9D3" w14:textId="18F7838C" w:rsidR="007B4DB2" w:rsidRDefault="007B4DB2" w:rsidP="007B4DB2">
            <w:pPr>
              <w:jc w:val="center"/>
            </w:pPr>
            <w:r>
              <w:t>Anatomy and Development Grant Proposal</w:t>
            </w:r>
          </w:p>
        </w:tc>
        <w:tc>
          <w:tcPr>
            <w:tcW w:w="3005" w:type="dxa"/>
          </w:tcPr>
          <w:p w14:paraId="0FE7F703" w14:textId="54D1B74C" w:rsidR="007B4DB2" w:rsidRDefault="009E12E3" w:rsidP="007B4DB2">
            <w:pPr>
              <w:jc w:val="center"/>
            </w:pPr>
            <w:r w:rsidRPr="009E12E3">
              <w:t xml:space="preserve">Students will be expected to formulate hypotheses linked to a specific subject area, design a series of experiments to test these hypotheses, and produce a Grant Proposal - a mock application for funding in which the student describes the research problem, its importance, the hypotheses, and the experiments they </w:t>
            </w:r>
            <w:r w:rsidRPr="009E12E3">
              <w:lastRenderedPageBreak/>
              <w:t>would propose to perform. Guidance will be given on this process in Semester 2. Dependent upon class size, students may carry out this task in groups of up to 4, rather than individually.</w:t>
            </w:r>
          </w:p>
        </w:tc>
        <w:tc>
          <w:tcPr>
            <w:tcW w:w="3006" w:type="dxa"/>
          </w:tcPr>
          <w:p w14:paraId="50FBDC05" w14:textId="2B2A496C" w:rsidR="007B4DB2" w:rsidRDefault="009E12E3" w:rsidP="007B4DB2">
            <w:pPr>
              <w:jc w:val="center"/>
            </w:pPr>
            <w:r w:rsidRPr="009E12E3">
              <w:lastRenderedPageBreak/>
              <w:t>ICA: 100% of final mark will be derived from the poster presentation.</w:t>
            </w:r>
          </w:p>
        </w:tc>
      </w:tr>
      <w:tr w:rsidR="007B4DB2" w14:paraId="0430ED3F" w14:textId="77777777" w:rsidTr="007B4DB2">
        <w:tc>
          <w:tcPr>
            <w:tcW w:w="3005" w:type="dxa"/>
          </w:tcPr>
          <w:p w14:paraId="20F518D1" w14:textId="788405DF" w:rsidR="007B4DB2" w:rsidRDefault="007B4DB2" w:rsidP="007B4DB2">
            <w:pPr>
              <w:jc w:val="center"/>
            </w:pPr>
            <w:r>
              <w:t>Anatomy and Development Project</w:t>
            </w:r>
          </w:p>
        </w:tc>
        <w:tc>
          <w:tcPr>
            <w:tcW w:w="3005" w:type="dxa"/>
          </w:tcPr>
          <w:p w14:paraId="75C5BC6D" w14:textId="74EFD4F0" w:rsidR="007B4DB2" w:rsidRDefault="009E12E3" w:rsidP="007B4DB2">
            <w:pPr>
              <w:jc w:val="center"/>
            </w:pPr>
            <w:r w:rsidRPr="009E12E3">
              <w:t xml:space="preserve">All students will carry out a research project in Semester 2. Projects will be supervised by members of University academic staff. Students will select their </w:t>
            </w:r>
            <w:r w:rsidR="00FF1735" w:rsidRPr="009E12E3">
              <w:t>project topic</w:t>
            </w:r>
            <w:r w:rsidRPr="009E12E3">
              <w:t xml:space="preserve"> either from the list of titles offered using the BMS portal system; or, if you wish to pursue a special topic that interests   you for a project, you yourself.</w:t>
            </w:r>
          </w:p>
        </w:tc>
        <w:tc>
          <w:tcPr>
            <w:tcW w:w="3006" w:type="dxa"/>
          </w:tcPr>
          <w:p w14:paraId="3DDA8BC6" w14:textId="7C3A80F8" w:rsidR="007B4DB2" w:rsidRDefault="00FF1735" w:rsidP="007B4DB2">
            <w:pPr>
              <w:jc w:val="center"/>
            </w:pPr>
            <w:r w:rsidRPr="00FF1735">
              <w:t>Research project report (87.5%), Oral presentation of research project (12.5%)</w:t>
            </w:r>
          </w:p>
        </w:tc>
      </w:tr>
      <w:tr w:rsidR="007B4DB2" w14:paraId="171C4CD1" w14:textId="77777777" w:rsidTr="007B4DB2">
        <w:tc>
          <w:tcPr>
            <w:tcW w:w="3005" w:type="dxa"/>
          </w:tcPr>
          <w:p w14:paraId="640A33D8" w14:textId="278DE4FC" w:rsidR="007B4DB2" w:rsidRDefault="007B4DB2" w:rsidP="007B4DB2">
            <w:pPr>
              <w:jc w:val="center"/>
            </w:pPr>
            <w:r>
              <w:t>Anatomy and Development Synoptic Exam</w:t>
            </w:r>
          </w:p>
        </w:tc>
        <w:tc>
          <w:tcPr>
            <w:tcW w:w="3005" w:type="dxa"/>
          </w:tcPr>
          <w:p w14:paraId="7673DAE1" w14:textId="3A0320F5" w:rsidR="007B4DB2" w:rsidRDefault="00021F1A" w:rsidP="007B4DB2">
            <w:pPr>
              <w:jc w:val="center"/>
            </w:pPr>
            <w:r w:rsidRPr="00021F1A">
              <w:t xml:space="preserve">The Synoptic exam is an opportunity for students to demonstrate their broad knowledge of Anatomy &amp; Development as obtained throughout their </w:t>
            </w:r>
            <w:r w:rsidR="00A558B7" w:rsidRPr="00021F1A">
              <w:t>honour’s</w:t>
            </w:r>
            <w:r w:rsidRPr="00021F1A">
              <w:t xml:space="preserve"> year, to show both originality of thought and breadth of knowledge. In the exam, students will write an essay based on one of several broad essay titles. Students will be expected to synthesise knowledge from across their learning experience, to craft their thoughts into a coherent structure and argument, and to support their argument with evidence from research in the fields of Anatomy and / or Developmental Biology.</w:t>
            </w:r>
          </w:p>
        </w:tc>
        <w:tc>
          <w:tcPr>
            <w:tcW w:w="3006" w:type="dxa"/>
          </w:tcPr>
          <w:p w14:paraId="55A0DBC7" w14:textId="134C3883" w:rsidR="007B4DB2" w:rsidRDefault="00021F1A" w:rsidP="007B4DB2">
            <w:pPr>
              <w:jc w:val="center"/>
            </w:pPr>
            <w:r w:rsidRPr="00021F1A">
              <w:t xml:space="preserve">100% written exam. </w:t>
            </w:r>
            <w:r w:rsidR="00A558B7" w:rsidRPr="00021F1A">
              <w:t>90-minute</w:t>
            </w:r>
            <w:r w:rsidRPr="00021F1A">
              <w:t xml:space="preserve"> exam during May</w:t>
            </w:r>
          </w:p>
        </w:tc>
      </w:tr>
    </w:tbl>
    <w:p w14:paraId="692D6D98" w14:textId="77777777" w:rsidR="007B4DB2" w:rsidRPr="007B4DB2" w:rsidRDefault="007B4DB2" w:rsidP="005D1BC8">
      <w:pPr>
        <w:jc w:val="both"/>
      </w:pPr>
    </w:p>
    <w:p w14:paraId="4F957758" w14:textId="1BCBCA6E" w:rsidR="00021F1A" w:rsidRDefault="00021F1A" w:rsidP="005D1BC8">
      <w:pPr>
        <w:jc w:val="both"/>
      </w:pPr>
      <w:r w:rsidRPr="004E68DF">
        <w:rPr>
          <w:b/>
          <w:bCs/>
          <w:u w:val="single"/>
        </w:rPr>
        <w:t>Elective Courses</w:t>
      </w:r>
      <w:r>
        <w:t xml:space="preserve"> – Students choose</w:t>
      </w:r>
      <w:r w:rsidR="00112A9F">
        <w:t xml:space="preserve"> two elective courses, one from List 1 and </w:t>
      </w:r>
      <w:r w:rsidR="006E208B">
        <w:t>the second from either List 1 or 2. It is strongly recommended that students select either Anatomy of the Head and Neck or Anatomy of the Limb</w:t>
      </w:r>
      <w:r w:rsidR="00B558AC">
        <w:t xml:space="preserve"> (these electives give the opportunity for dissection).</w:t>
      </w:r>
    </w:p>
    <w:tbl>
      <w:tblPr>
        <w:tblStyle w:val="TableGrid"/>
        <w:tblW w:w="0" w:type="auto"/>
        <w:tblLook w:val="04A0" w:firstRow="1" w:lastRow="0" w:firstColumn="1" w:lastColumn="0" w:noHBand="0" w:noVBand="1"/>
      </w:tblPr>
      <w:tblGrid>
        <w:gridCol w:w="4508"/>
        <w:gridCol w:w="4508"/>
      </w:tblGrid>
      <w:tr w:rsidR="00B558AC" w14:paraId="5A3550BA" w14:textId="77777777" w:rsidTr="00B558AC">
        <w:tc>
          <w:tcPr>
            <w:tcW w:w="4508" w:type="dxa"/>
          </w:tcPr>
          <w:p w14:paraId="5FFAC987" w14:textId="2C8929DB" w:rsidR="00B558AC" w:rsidRDefault="00B558AC" w:rsidP="00B558AC">
            <w:r>
              <w:t>List 1</w:t>
            </w:r>
          </w:p>
        </w:tc>
        <w:tc>
          <w:tcPr>
            <w:tcW w:w="4508" w:type="dxa"/>
          </w:tcPr>
          <w:p w14:paraId="3312257F" w14:textId="11BC122F" w:rsidR="00B558AC" w:rsidRDefault="00B558AC" w:rsidP="00B558AC">
            <w:r>
              <w:t>List 2</w:t>
            </w:r>
          </w:p>
        </w:tc>
      </w:tr>
      <w:tr w:rsidR="00B558AC" w14:paraId="7B27C466" w14:textId="77777777" w:rsidTr="00B558AC">
        <w:tc>
          <w:tcPr>
            <w:tcW w:w="4508" w:type="dxa"/>
          </w:tcPr>
          <w:p w14:paraId="47CE9B8A" w14:textId="77777777" w:rsidR="00B558AC" w:rsidRDefault="002578C1" w:rsidP="002578C1">
            <w:pPr>
              <w:pStyle w:val="ListParagraph"/>
              <w:numPr>
                <w:ilvl w:val="0"/>
                <w:numId w:val="10"/>
              </w:numPr>
            </w:pPr>
            <w:r>
              <w:t>Anatomy of the Head and Neck</w:t>
            </w:r>
          </w:p>
          <w:p w14:paraId="24E1089F" w14:textId="77777777" w:rsidR="002578C1" w:rsidRDefault="002578C1" w:rsidP="002578C1">
            <w:pPr>
              <w:pStyle w:val="ListParagraph"/>
              <w:numPr>
                <w:ilvl w:val="0"/>
                <w:numId w:val="10"/>
              </w:numPr>
            </w:pPr>
            <w:r>
              <w:t>Anatomy of the Limbs</w:t>
            </w:r>
          </w:p>
          <w:p w14:paraId="1C5D3A44" w14:textId="77777777" w:rsidR="002578C1" w:rsidRDefault="002578C1" w:rsidP="002578C1">
            <w:pPr>
              <w:pStyle w:val="ListParagraph"/>
              <w:numPr>
                <w:ilvl w:val="0"/>
                <w:numId w:val="10"/>
              </w:numPr>
            </w:pPr>
            <w:r>
              <w:t>Applied Human Osteology</w:t>
            </w:r>
          </w:p>
          <w:p w14:paraId="729B6E52" w14:textId="77777777" w:rsidR="002578C1" w:rsidRDefault="002578C1" w:rsidP="002578C1">
            <w:pPr>
              <w:pStyle w:val="ListParagraph"/>
              <w:numPr>
                <w:ilvl w:val="0"/>
                <w:numId w:val="10"/>
              </w:numPr>
            </w:pPr>
            <w:r>
              <w:t>Conception to Parturition</w:t>
            </w:r>
          </w:p>
          <w:p w14:paraId="3575A0E3" w14:textId="77777777" w:rsidR="002578C1" w:rsidRDefault="002578C1" w:rsidP="002578C1">
            <w:pPr>
              <w:pStyle w:val="ListParagraph"/>
              <w:numPr>
                <w:ilvl w:val="0"/>
                <w:numId w:val="10"/>
              </w:numPr>
            </w:pPr>
            <w:r>
              <w:t>Development and Disease</w:t>
            </w:r>
          </w:p>
          <w:p w14:paraId="5310751A" w14:textId="77777777" w:rsidR="002578C1" w:rsidRDefault="002578C1" w:rsidP="002578C1">
            <w:pPr>
              <w:pStyle w:val="ListParagraph"/>
              <w:numPr>
                <w:ilvl w:val="0"/>
                <w:numId w:val="10"/>
              </w:numPr>
            </w:pPr>
            <w:r>
              <w:lastRenderedPageBreak/>
              <w:t>Developmental and Clinical Neuroscience</w:t>
            </w:r>
          </w:p>
          <w:p w14:paraId="663FECFA" w14:textId="77777777" w:rsidR="002578C1" w:rsidRDefault="002578C1" w:rsidP="002578C1">
            <w:pPr>
              <w:pStyle w:val="ListParagraph"/>
              <w:numPr>
                <w:ilvl w:val="0"/>
                <w:numId w:val="10"/>
              </w:numPr>
            </w:pPr>
            <w:r>
              <w:t>Regenerative Medicine</w:t>
            </w:r>
          </w:p>
          <w:p w14:paraId="4A66D65F" w14:textId="2EAD2DBE" w:rsidR="002578C1" w:rsidRDefault="002578C1" w:rsidP="002578C1">
            <w:pPr>
              <w:pStyle w:val="ListParagraph"/>
              <w:numPr>
                <w:ilvl w:val="0"/>
                <w:numId w:val="10"/>
              </w:numPr>
            </w:pPr>
            <w:r>
              <w:t>Sex Determination</w:t>
            </w:r>
          </w:p>
        </w:tc>
        <w:tc>
          <w:tcPr>
            <w:tcW w:w="4508" w:type="dxa"/>
          </w:tcPr>
          <w:p w14:paraId="78861818" w14:textId="77777777" w:rsidR="00B558AC" w:rsidRDefault="002578C1" w:rsidP="002578C1">
            <w:pPr>
              <w:pStyle w:val="ListParagraph"/>
              <w:numPr>
                <w:ilvl w:val="0"/>
                <w:numId w:val="10"/>
              </w:numPr>
            </w:pPr>
            <w:r>
              <w:lastRenderedPageBreak/>
              <w:t>Antibiotic Crisis</w:t>
            </w:r>
          </w:p>
          <w:p w14:paraId="525EB589" w14:textId="77777777" w:rsidR="002578C1" w:rsidRDefault="002578C1" w:rsidP="002578C1">
            <w:pPr>
              <w:pStyle w:val="ListParagraph"/>
              <w:numPr>
                <w:ilvl w:val="0"/>
                <w:numId w:val="10"/>
              </w:numPr>
            </w:pPr>
            <w:r>
              <w:t>Cancer Biology and Medicine</w:t>
            </w:r>
          </w:p>
          <w:p w14:paraId="0990AF51" w14:textId="77777777" w:rsidR="002578C1" w:rsidRDefault="002578C1" w:rsidP="002578C1">
            <w:pPr>
              <w:pStyle w:val="ListParagraph"/>
              <w:numPr>
                <w:ilvl w:val="0"/>
                <w:numId w:val="10"/>
              </w:numPr>
            </w:pPr>
            <w:r>
              <w:t>Cardiovascular Pharmacology &amp; Therapeutics</w:t>
            </w:r>
          </w:p>
          <w:p w14:paraId="5446C671" w14:textId="77777777" w:rsidR="002578C1" w:rsidRDefault="002578C1" w:rsidP="002578C1">
            <w:pPr>
              <w:pStyle w:val="ListParagraph"/>
              <w:numPr>
                <w:ilvl w:val="0"/>
                <w:numId w:val="10"/>
              </w:numPr>
            </w:pPr>
            <w:r>
              <w:t>Diagnostic &amp; Therapeutics for Infectious Disease</w:t>
            </w:r>
          </w:p>
          <w:p w14:paraId="203B9755" w14:textId="77777777" w:rsidR="002578C1" w:rsidRDefault="002578C1" w:rsidP="002578C1">
            <w:pPr>
              <w:pStyle w:val="ListParagraph"/>
              <w:numPr>
                <w:ilvl w:val="0"/>
                <w:numId w:val="10"/>
              </w:numPr>
            </w:pPr>
            <w:r>
              <w:lastRenderedPageBreak/>
              <w:t>Endocrine Physiology &amp; Pharmacology</w:t>
            </w:r>
          </w:p>
          <w:p w14:paraId="50BCAE28" w14:textId="77777777" w:rsidR="002578C1" w:rsidRDefault="002578C1" w:rsidP="002578C1">
            <w:pPr>
              <w:pStyle w:val="ListParagraph"/>
              <w:numPr>
                <w:ilvl w:val="0"/>
                <w:numId w:val="10"/>
              </w:numPr>
            </w:pPr>
            <w:r>
              <w:t>Forensic Investigation</w:t>
            </w:r>
          </w:p>
          <w:p w14:paraId="11863875" w14:textId="77777777" w:rsidR="002578C1" w:rsidRDefault="002578C1" w:rsidP="002578C1">
            <w:pPr>
              <w:pStyle w:val="ListParagraph"/>
              <w:numPr>
                <w:ilvl w:val="0"/>
                <w:numId w:val="10"/>
              </w:numPr>
            </w:pPr>
            <w:r>
              <w:t>Genetic &amp; Environmental Influences on Behaviour &amp; Mental Health</w:t>
            </w:r>
          </w:p>
          <w:p w14:paraId="384797DE" w14:textId="77777777" w:rsidR="002578C1" w:rsidRDefault="002578C1" w:rsidP="002578C1">
            <w:pPr>
              <w:pStyle w:val="ListParagraph"/>
              <w:numPr>
                <w:ilvl w:val="0"/>
                <w:numId w:val="10"/>
              </w:numPr>
            </w:pPr>
            <w:r>
              <w:t>Global Health and Infectious Diseases</w:t>
            </w:r>
          </w:p>
          <w:p w14:paraId="11FF73C9" w14:textId="77777777" w:rsidR="002578C1" w:rsidRDefault="002578C1" w:rsidP="002578C1">
            <w:pPr>
              <w:pStyle w:val="ListParagraph"/>
              <w:numPr>
                <w:ilvl w:val="0"/>
                <w:numId w:val="10"/>
              </w:numPr>
            </w:pPr>
            <w:r>
              <w:t>Hormones &amp; Behaviour</w:t>
            </w:r>
          </w:p>
          <w:p w14:paraId="4B4F94B5" w14:textId="77777777" w:rsidR="002578C1" w:rsidRDefault="002578C1" w:rsidP="002578C1">
            <w:pPr>
              <w:pStyle w:val="ListParagraph"/>
              <w:numPr>
                <w:ilvl w:val="0"/>
                <w:numId w:val="10"/>
              </w:numPr>
            </w:pPr>
            <w:r>
              <w:t>Inflammation and Tissue Repair</w:t>
            </w:r>
          </w:p>
          <w:p w14:paraId="5466EB27" w14:textId="77777777" w:rsidR="002578C1" w:rsidRDefault="002578C1" w:rsidP="002578C1">
            <w:pPr>
              <w:pStyle w:val="ListParagraph"/>
              <w:numPr>
                <w:ilvl w:val="0"/>
                <w:numId w:val="10"/>
              </w:numPr>
            </w:pPr>
            <w:r>
              <w:t>Making Sense of Disease Pathways</w:t>
            </w:r>
          </w:p>
          <w:p w14:paraId="61F94A27" w14:textId="77777777" w:rsidR="002578C1" w:rsidRDefault="002578C1" w:rsidP="002578C1">
            <w:pPr>
              <w:pStyle w:val="ListParagraph"/>
              <w:numPr>
                <w:ilvl w:val="0"/>
                <w:numId w:val="10"/>
              </w:numPr>
            </w:pPr>
            <w:r>
              <w:t>Molecular Pathology: Molecular Stratification for Precision Medicine</w:t>
            </w:r>
          </w:p>
          <w:p w14:paraId="31CE4FC0" w14:textId="77777777" w:rsidR="002578C1" w:rsidRDefault="002578C1" w:rsidP="002578C1">
            <w:pPr>
              <w:pStyle w:val="ListParagraph"/>
              <w:numPr>
                <w:ilvl w:val="0"/>
                <w:numId w:val="10"/>
              </w:numPr>
            </w:pPr>
            <w:r>
              <w:t>Neural Circuits for Learning and Memory</w:t>
            </w:r>
          </w:p>
          <w:p w14:paraId="3A5C02ED" w14:textId="77777777" w:rsidR="002578C1" w:rsidRDefault="002578C1" w:rsidP="002578C1">
            <w:pPr>
              <w:pStyle w:val="ListParagraph"/>
              <w:numPr>
                <w:ilvl w:val="0"/>
                <w:numId w:val="10"/>
              </w:numPr>
            </w:pPr>
            <w:r>
              <w:t>N</w:t>
            </w:r>
            <w:r w:rsidR="00B94697">
              <w:t>eurobiology of Cognition in Health and Disease</w:t>
            </w:r>
          </w:p>
          <w:p w14:paraId="641ADF02" w14:textId="77777777" w:rsidR="00B94697" w:rsidRDefault="00B94697" w:rsidP="002578C1">
            <w:pPr>
              <w:pStyle w:val="ListParagraph"/>
              <w:numPr>
                <w:ilvl w:val="0"/>
                <w:numId w:val="10"/>
              </w:numPr>
            </w:pPr>
            <w:r>
              <w:t xml:space="preserve">Neurodegeneration, Obesity and Cancer: Genetics &amp; Beyond </w:t>
            </w:r>
          </w:p>
          <w:p w14:paraId="0C8880A0" w14:textId="77777777" w:rsidR="00B94697" w:rsidRDefault="00B94697" w:rsidP="002578C1">
            <w:pPr>
              <w:pStyle w:val="ListParagraph"/>
              <w:numPr>
                <w:ilvl w:val="0"/>
                <w:numId w:val="10"/>
              </w:numPr>
            </w:pPr>
            <w:r>
              <w:t>Neuroimaging</w:t>
            </w:r>
          </w:p>
          <w:p w14:paraId="160D9192" w14:textId="77777777" w:rsidR="00B94697" w:rsidRDefault="00B94697" w:rsidP="002578C1">
            <w:pPr>
              <w:pStyle w:val="ListParagraph"/>
              <w:numPr>
                <w:ilvl w:val="0"/>
                <w:numId w:val="10"/>
              </w:numPr>
            </w:pPr>
            <w:r>
              <w:t>Neurotransmitters in Action</w:t>
            </w:r>
          </w:p>
          <w:p w14:paraId="48AB1E12" w14:textId="77777777" w:rsidR="00B94697" w:rsidRDefault="00B94697" w:rsidP="002578C1">
            <w:pPr>
              <w:pStyle w:val="ListParagraph"/>
              <w:numPr>
                <w:ilvl w:val="0"/>
                <w:numId w:val="10"/>
              </w:numPr>
            </w:pPr>
            <w:r>
              <w:t>Reproductive Cancers</w:t>
            </w:r>
          </w:p>
          <w:p w14:paraId="5C2D82C8" w14:textId="77777777" w:rsidR="00B94697" w:rsidRDefault="00B94697" w:rsidP="002578C1">
            <w:pPr>
              <w:pStyle w:val="ListParagraph"/>
              <w:numPr>
                <w:ilvl w:val="0"/>
                <w:numId w:val="10"/>
              </w:numPr>
            </w:pPr>
            <w:r>
              <w:t>Reproductive Systems</w:t>
            </w:r>
          </w:p>
          <w:p w14:paraId="0856DEAE" w14:textId="77777777" w:rsidR="00B94697" w:rsidRDefault="00B94697" w:rsidP="002578C1">
            <w:pPr>
              <w:pStyle w:val="ListParagraph"/>
              <w:numPr>
                <w:ilvl w:val="0"/>
                <w:numId w:val="10"/>
              </w:numPr>
            </w:pPr>
            <w:r>
              <w:t>Science Communication</w:t>
            </w:r>
          </w:p>
          <w:p w14:paraId="5FC712A0" w14:textId="77777777" w:rsidR="00B94697" w:rsidRDefault="00B94697" w:rsidP="002578C1">
            <w:pPr>
              <w:pStyle w:val="ListParagraph"/>
              <w:numPr>
                <w:ilvl w:val="0"/>
                <w:numId w:val="10"/>
              </w:numPr>
            </w:pPr>
            <w:r>
              <w:t>Scientific Frontiers of Medicine</w:t>
            </w:r>
          </w:p>
          <w:p w14:paraId="663ADC71" w14:textId="01885F34" w:rsidR="00B94697" w:rsidRDefault="00B94697" w:rsidP="002578C1">
            <w:pPr>
              <w:pStyle w:val="ListParagraph"/>
              <w:numPr>
                <w:ilvl w:val="0"/>
                <w:numId w:val="10"/>
              </w:numPr>
            </w:pPr>
            <w:r>
              <w:t>Sensory Physiology and Dysfunction</w:t>
            </w:r>
          </w:p>
        </w:tc>
      </w:tr>
    </w:tbl>
    <w:p w14:paraId="74219482" w14:textId="77777777" w:rsidR="00B558AC" w:rsidRPr="00021F1A" w:rsidRDefault="00B558AC" w:rsidP="005D1BC8">
      <w:pPr>
        <w:jc w:val="both"/>
      </w:pPr>
    </w:p>
    <w:p w14:paraId="3800CAC2" w14:textId="0AC820AC" w:rsidR="00021F1A" w:rsidRDefault="00021F1A" w:rsidP="005D1BC8">
      <w:pPr>
        <w:jc w:val="both"/>
        <w:rPr>
          <w:b/>
          <w:bCs/>
          <w:sz w:val="24"/>
          <w:szCs w:val="24"/>
          <w:u w:val="single"/>
        </w:rPr>
      </w:pPr>
    </w:p>
    <w:p w14:paraId="3A9A21C1" w14:textId="243A827F" w:rsidR="00DF6086" w:rsidRDefault="00DF6086" w:rsidP="005D1BC8">
      <w:pPr>
        <w:jc w:val="both"/>
        <w:rPr>
          <w:b/>
          <w:bCs/>
          <w:sz w:val="24"/>
          <w:szCs w:val="24"/>
          <w:u w:val="single"/>
        </w:rPr>
      </w:pPr>
    </w:p>
    <w:p w14:paraId="73ACF8E8" w14:textId="15FB3855" w:rsidR="00DF6086" w:rsidRDefault="00DF6086" w:rsidP="005D1BC8">
      <w:pPr>
        <w:jc w:val="both"/>
        <w:rPr>
          <w:b/>
          <w:bCs/>
          <w:sz w:val="24"/>
          <w:szCs w:val="24"/>
          <w:u w:val="single"/>
        </w:rPr>
      </w:pPr>
    </w:p>
    <w:p w14:paraId="61ACD6E4" w14:textId="3EBCC3A4" w:rsidR="00DF6086" w:rsidRDefault="00DF6086" w:rsidP="005D1BC8">
      <w:pPr>
        <w:jc w:val="both"/>
        <w:rPr>
          <w:b/>
          <w:bCs/>
          <w:sz w:val="24"/>
          <w:szCs w:val="24"/>
          <w:u w:val="single"/>
        </w:rPr>
      </w:pPr>
    </w:p>
    <w:p w14:paraId="6AAA4A1C" w14:textId="21EA04B7" w:rsidR="00DF6086" w:rsidRDefault="00DF6086" w:rsidP="005D1BC8">
      <w:pPr>
        <w:jc w:val="both"/>
        <w:rPr>
          <w:b/>
          <w:bCs/>
          <w:sz w:val="24"/>
          <w:szCs w:val="24"/>
          <w:u w:val="single"/>
        </w:rPr>
      </w:pPr>
    </w:p>
    <w:p w14:paraId="29C3B394" w14:textId="53CCF919" w:rsidR="00DF6086" w:rsidRDefault="00DF6086" w:rsidP="005D1BC8">
      <w:pPr>
        <w:jc w:val="both"/>
        <w:rPr>
          <w:b/>
          <w:bCs/>
          <w:sz w:val="24"/>
          <w:szCs w:val="24"/>
          <w:u w:val="single"/>
        </w:rPr>
      </w:pPr>
    </w:p>
    <w:p w14:paraId="797D2718" w14:textId="5151BCF4" w:rsidR="00DF6086" w:rsidRDefault="00DF6086" w:rsidP="005D1BC8">
      <w:pPr>
        <w:jc w:val="both"/>
        <w:rPr>
          <w:b/>
          <w:bCs/>
          <w:sz w:val="24"/>
          <w:szCs w:val="24"/>
          <w:u w:val="single"/>
        </w:rPr>
      </w:pPr>
    </w:p>
    <w:p w14:paraId="47CAB295" w14:textId="4631E515" w:rsidR="00DF6086" w:rsidRDefault="00DF6086" w:rsidP="005D1BC8">
      <w:pPr>
        <w:jc w:val="both"/>
        <w:rPr>
          <w:b/>
          <w:bCs/>
          <w:sz w:val="24"/>
          <w:szCs w:val="24"/>
          <w:u w:val="single"/>
        </w:rPr>
      </w:pPr>
    </w:p>
    <w:p w14:paraId="032E2023" w14:textId="1B939976" w:rsidR="00DF6086" w:rsidRDefault="00DF6086" w:rsidP="005D1BC8">
      <w:pPr>
        <w:jc w:val="both"/>
        <w:rPr>
          <w:b/>
          <w:bCs/>
          <w:sz w:val="24"/>
          <w:szCs w:val="24"/>
          <w:u w:val="single"/>
        </w:rPr>
      </w:pPr>
    </w:p>
    <w:p w14:paraId="087306EF" w14:textId="3FDDB8BE" w:rsidR="00DF6086" w:rsidRDefault="00DF6086" w:rsidP="005D1BC8">
      <w:pPr>
        <w:jc w:val="both"/>
        <w:rPr>
          <w:b/>
          <w:bCs/>
          <w:sz w:val="24"/>
          <w:szCs w:val="24"/>
          <w:u w:val="single"/>
        </w:rPr>
      </w:pPr>
    </w:p>
    <w:p w14:paraId="38053A86" w14:textId="3BA2F6EE" w:rsidR="00DF6086" w:rsidRDefault="00DF6086" w:rsidP="005D1BC8">
      <w:pPr>
        <w:jc w:val="both"/>
        <w:rPr>
          <w:b/>
          <w:bCs/>
          <w:sz w:val="24"/>
          <w:szCs w:val="24"/>
          <w:u w:val="single"/>
        </w:rPr>
      </w:pPr>
    </w:p>
    <w:p w14:paraId="75E7D08A" w14:textId="5938344B" w:rsidR="00DF6086" w:rsidRDefault="00DF6086" w:rsidP="005D1BC8">
      <w:pPr>
        <w:jc w:val="both"/>
        <w:rPr>
          <w:b/>
          <w:bCs/>
          <w:sz w:val="24"/>
          <w:szCs w:val="24"/>
          <w:u w:val="single"/>
        </w:rPr>
      </w:pPr>
    </w:p>
    <w:p w14:paraId="5C3B0C51" w14:textId="60546EEB" w:rsidR="00DF6086" w:rsidRDefault="00DF6086" w:rsidP="005D1BC8">
      <w:pPr>
        <w:jc w:val="both"/>
        <w:rPr>
          <w:b/>
          <w:bCs/>
          <w:sz w:val="24"/>
          <w:szCs w:val="24"/>
          <w:u w:val="single"/>
        </w:rPr>
      </w:pPr>
    </w:p>
    <w:p w14:paraId="19C2A488" w14:textId="1F57EC87" w:rsidR="00DF6086" w:rsidRDefault="00DF6086" w:rsidP="005D1BC8">
      <w:pPr>
        <w:jc w:val="both"/>
        <w:rPr>
          <w:b/>
          <w:bCs/>
          <w:sz w:val="24"/>
          <w:szCs w:val="24"/>
          <w:u w:val="single"/>
        </w:rPr>
      </w:pPr>
    </w:p>
    <w:p w14:paraId="0B19B2C4" w14:textId="77777777" w:rsidR="00DF6086" w:rsidRPr="005D1BC8" w:rsidRDefault="00DF6086" w:rsidP="005D1BC8">
      <w:pPr>
        <w:jc w:val="both"/>
        <w:rPr>
          <w:b/>
          <w:bCs/>
          <w:sz w:val="24"/>
          <w:szCs w:val="24"/>
          <w:u w:val="single"/>
        </w:rPr>
      </w:pPr>
    </w:p>
    <w:p w14:paraId="2E80A953" w14:textId="05BC85A7" w:rsidR="00D31925" w:rsidRPr="00DF6086" w:rsidRDefault="00D31925" w:rsidP="003C2F82">
      <w:pPr>
        <w:jc w:val="both"/>
        <w:rPr>
          <w:color w:val="000000" w:themeColor="text1"/>
          <w:sz w:val="24"/>
          <w:szCs w:val="24"/>
        </w:rPr>
      </w:pPr>
      <w:r w:rsidRPr="00DF6086">
        <w:rPr>
          <w:b/>
          <w:bCs/>
          <w:color w:val="000000" w:themeColor="text1"/>
          <w:sz w:val="28"/>
          <w:szCs w:val="28"/>
          <w:u w:val="single"/>
        </w:rPr>
        <w:lastRenderedPageBreak/>
        <w:t xml:space="preserve">TRACC Programme MB-PhD </w:t>
      </w:r>
      <w:r w:rsidR="00B104B4" w:rsidRPr="00DF6086">
        <w:rPr>
          <w:b/>
          <w:bCs/>
          <w:color w:val="000000" w:themeColor="text1"/>
          <w:sz w:val="28"/>
          <w:szCs w:val="28"/>
          <w:u w:val="single"/>
        </w:rPr>
        <w:t>–</w:t>
      </w:r>
      <w:r w:rsidRPr="00DF6086">
        <w:rPr>
          <w:b/>
          <w:bCs/>
          <w:color w:val="000000" w:themeColor="text1"/>
          <w:sz w:val="28"/>
          <w:szCs w:val="28"/>
          <w:u w:val="single"/>
        </w:rPr>
        <w:t xml:space="preserve"> </w:t>
      </w:r>
      <w:r w:rsidR="00B104B4" w:rsidRPr="00DF6086">
        <w:rPr>
          <w:b/>
          <w:bCs/>
          <w:color w:val="000000" w:themeColor="text1"/>
          <w:sz w:val="28"/>
          <w:szCs w:val="28"/>
          <w:u w:val="single"/>
        </w:rPr>
        <w:t>PhD opportunities for MBChB students</w:t>
      </w:r>
    </w:p>
    <w:p w14:paraId="754FAD8B" w14:textId="025BEF66" w:rsidR="00B104B4" w:rsidRDefault="00753491" w:rsidP="006C457F">
      <w:pPr>
        <w:jc w:val="both"/>
      </w:pPr>
      <w:r w:rsidRPr="00753491">
        <w:t>Launch</w:t>
      </w:r>
      <w:r>
        <w:t>ed</w:t>
      </w:r>
      <w:r w:rsidRPr="00753491">
        <w:t xml:space="preserve"> in 2019-2020, the Cancer Research UK-funded TRACC MB-PhD scheme offers a new and exciting opportunity for bright, motivated, and enthusiastic medical students to gain top quality research training as well as securing clinical qualification. The scheme is designed not only to offer PhD training integrated in a clinical medical degree, but also, critically, to maximise retention of participants within medical research. It is envisioned that Programme alumni will become the academic clinical leaders in cancer research in the future. Selected applicants will be trained in cutting edge practical scientific and analytic skills with a focus on scientific excellence, while gaining in-depth understanding of the rigour, discipline and precision required for translational research. The outcomes of the students’ research are expected to be published in high profile medical/scientific journals.  Many projects will focus directly on aspects of cancer pathogenesis or treatment, while others may focus on acquiring high level skills that are applicable to important questions in cancer research in the longer term.</w:t>
      </w:r>
    </w:p>
    <w:p w14:paraId="1BFBD035" w14:textId="266F44EB" w:rsidR="0018556D" w:rsidRDefault="0018556D" w:rsidP="006C457F">
      <w:pPr>
        <w:jc w:val="both"/>
      </w:pPr>
    </w:p>
    <w:p w14:paraId="15B3B6AD" w14:textId="10701EBA" w:rsidR="0018556D" w:rsidRPr="004E68DF" w:rsidRDefault="0018556D" w:rsidP="006C457F">
      <w:pPr>
        <w:jc w:val="both"/>
        <w:rPr>
          <w:b/>
          <w:bCs/>
          <w:u w:val="single"/>
        </w:rPr>
      </w:pPr>
      <w:r w:rsidRPr="004E68DF">
        <w:rPr>
          <w:b/>
          <w:bCs/>
          <w:u w:val="single"/>
        </w:rPr>
        <w:t>Course Summary</w:t>
      </w:r>
    </w:p>
    <w:p w14:paraId="3857869C" w14:textId="49EA6B81" w:rsidR="0018556D" w:rsidRDefault="00A01A8B" w:rsidP="006C457F">
      <w:pPr>
        <w:jc w:val="both"/>
      </w:pPr>
      <w:r w:rsidRPr="00A01A8B">
        <w:t>The TRACC MB-PhD programme enables 3rd-year MB-ChB students to enter a 3-year PhD training at the end of their intercalated year before re-integration into the MB-ChB course (see schematic below). Close mentorship by MB-PhD leaders will be a feature of the programme, right from the PhD selection process, through the PhD project, to MB-ChB course completion and beyond in the postgraduate phase, to maximise the chance of sustained academic career success. PhD research is undertaken within groups and centres/institutes associated with College of Medicine &amp; Veterinary Medicine in Edinburgh or the College of Medical, Veterinary &amp; Life Sciences in Glasgow. Special emphasis is placed on cross-city interactions, which will include collaborative projects in some cases, joint symposia and multiple other activities bringing together MB-PhD students, clinical research fellows and other researchers/clinicians from both cities. As well as benefiting from the vibrant cancer research community across Edinburgh and Glasgow, MB-PhD students will additionally be encouraged to network with MB-PhD students in other UK centres.</w:t>
      </w:r>
    </w:p>
    <w:p w14:paraId="14DA4762" w14:textId="43EEFC19" w:rsidR="000C09F5" w:rsidRDefault="000C09F5" w:rsidP="000C09F5">
      <w:pPr>
        <w:jc w:val="center"/>
      </w:pPr>
      <w:r w:rsidRPr="000C09F5">
        <w:rPr>
          <w:noProof/>
        </w:rPr>
        <w:drawing>
          <wp:inline distT="0" distB="0" distL="0" distR="0" wp14:anchorId="1A186138" wp14:editId="3B577627">
            <wp:extent cx="5731510" cy="3048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48635"/>
                    </a:xfrm>
                    <a:prstGeom prst="rect">
                      <a:avLst/>
                    </a:prstGeom>
                  </pic:spPr>
                </pic:pic>
              </a:graphicData>
            </a:graphic>
          </wp:inline>
        </w:drawing>
      </w:r>
    </w:p>
    <w:p w14:paraId="3C9B518C" w14:textId="77777777" w:rsidR="004E68DF" w:rsidRDefault="004E68DF" w:rsidP="00A602C4">
      <w:pPr>
        <w:jc w:val="both"/>
        <w:rPr>
          <w:b/>
          <w:bCs/>
          <w:u w:val="single"/>
        </w:rPr>
      </w:pPr>
    </w:p>
    <w:p w14:paraId="424A1E7B" w14:textId="0959298A" w:rsidR="00A602C4" w:rsidRPr="004E68DF" w:rsidRDefault="00A602C4" w:rsidP="00A602C4">
      <w:pPr>
        <w:jc w:val="both"/>
        <w:rPr>
          <w:b/>
          <w:bCs/>
          <w:u w:val="single"/>
        </w:rPr>
      </w:pPr>
      <w:r w:rsidRPr="004E68DF">
        <w:rPr>
          <w:b/>
          <w:bCs/>
          <w:u w:val="single"/>
        </w:rPr>
        <w:lastRenderedPageBreak/>
        <w:t>Eligibility</w:t>
      </w:r>
    </w:p>
    <w:p w14:paraId="54E9AEB1" w14:textId="03079772" w:rsidR="00A602C4" w:rsidRDefault="00A602C4" w:rsidP="00A602C4">
      <w:pPr>
        <w:jc w:val="both"/>
      </w:pPr>
      <w:r w:rsidRPr="00A602C4">
        <w:t>The TRACC MB-PhD programme is available to students who are currently undertaking an intercalated medical degree (MB-ChB) at the University of Edinburgh or the University of Glasgow. External candidates can be considered only in exceptional circumstances and should consult with the Programme administrator before applying.  Particular attention will be paid during the selection process to prior experience of scientific research (e.g. from intercalated degrees and summer research studentships).</w:t>
      </w:r>
    </w:p>
    <w:p w14:paraId="5549AD1B" w14:textId="4B1958D0" w:rsidR="00B26900" w:rsidRPr="004E68DF" w:rsidRDefault="00B26900" w:rsidP="00A602C4">
      <w:pPr>
        <w:jc w:val="both"/>
        <w:rPr>
          <w:b/>
          <w:bCs/>
          <w:u w:val="single"/>
        </w:rPr>
      </w:pPr>
      <w:r w:rsidRPr="004E68DF">
        <w:rPr>
          <w:b/>
          <w:bCs/>
          <w:u w:val="single"/>
        </w:rPr>
        <w:t>Applying</w:t>
      </w:r>
    </w:p>
    <w:p w14:paraId="26710C04" w14:textId="4818F5F7" w:rsidR="00005B38" w:rsidRDefault="00005B38" w:rsidP="00A602C4">
      <w:pPr>
        <w:jc w:val="both"/>
      </w:pPr>
      <w:r w:rsidRPr="00005B38">
        <w:t>To apply for an MB-PhD position in Edinburgh please submit your completed TRACC Programme MB-PhD Application form and accompanying documents (CV, References) to the traccadminedinburgh@mlist.is.ed.ac.uk e-mail address before the application deadline.</w:t>
      </w:r>
    </w:p>
    <w:p w14:paraId="00A0F161" w14:textId="77777777" w:rsidR="003C4D5E" w:rsidRDefault="003C4D5E" w:rsidP="00A602C4">
      <w:pPr>
        <w:jc w:val="both"/>
      </w:pPr>
    </w:p>
    <w:tbl>
      <w:tblPr>
        <w:tblStyle w:val="TableGrid"/>
        <w:tblW w:w="0" w:type="auto"/>
        <w:tblLook w:val="04A0" w:firstRow="1" w:lastRow="0" w:firstColumn="1" w:lastColumn="0" w:noHBand="0" w:noVBand="1"/>
      </w:tblPr>
      <w:tblGrid>
        <w:gridCol w:w="9016"/>
      </w:tblGrid>
      <w:tr w:rsidR="003C4D5E" w14:paraId="32BC0694" w14:textId="77777777" w:rsidTr="003C4D5E">
        <w:tc>
          <w:tcPr>
            <w:tcW w:w="9016" w:type="dxa"/>
          </w:tcPr>
          <w:p w14:paraId="53521CF5" w14:textId="45F73A2F" w:rsidR="003C4D5E" w:rsidRPr="003C4D5E" w:rsidRDefault="003C4D5E" w:rsidP="003C4D5E">
            <w:pPr>
              <w:jc w:val="both"/>
              <w:rPr>
                <w:i/>
                <w:iCs/>
              </w:rPr>
            </w:pPr>
            <w:r w:rsidRPr="003C4D5E">
              <w:rPr>
                <w:i/>
                <w:iCs/>
              </w:rPr>
              <w:t>Informal enquir</w:t>
            </w:r>
            <w:r>
              <w:rPr>
                <w:i/>
                <w:iCs/>
              </w:rPr>
              <w:t>i</w:t>
            </w:r>
            <w:r w:rsidRPr="003C4D5E">
              <w:rPr>
                <w:i/>
                <w:iCs/>
              </w:rPr>
              <w:t>es can be addressed to the following key contacts:</w:t>
            </w:r>
          </w:p>
          <w:p w14:paraId="656AD4B6" w14:textId="77777777" w:rsidR="003C4D5E" w:rsidRDefault="003C4D5E" w:rsidP="003C4D5E">
            <w:pPr>
              <w:jc w:val="both"/>
            </w:pPr>
            <w:r>
              <w:t>Professor Charlie Gourley</w:t>
            </w:r>
            <w:r>
              <w:tab/>
              <w:t>charlie.gourley@ed.ac.uk</w:t>
            </w:r>
          </w:p>
          <w:p w14:paraId="4E6F3963" w14:textId="77777777" w:rsidR="003C4D5E" w:rsidRDefault="003C4D5E" w:rsidP="003C4D5E">
            <w:pPr>
              <w:jc w:val="both"/>
            </w:pPr>
            <w:r>
              <w:t>Professor Robert Semple</w:t>
            </w:r>
            <w:r>
              <w:tab/>
              <w:t>rsemple@exseed.ed.ac.uk</w:t>
            </w:r>
          </w:p>
          <w:p w14:paraId="0CBFBCD6" w14:textId="0D5C52D0" w:rsidR="003C4D5E" w:rsidRDefault="003C4D5E" w:rsidP="00A602C4">
            <w:pPr>
              <w:jc w:val="both"/>
            </w:pPr>
            <w:r>
              <w:t>Doctor Stefan Symeonides</w:t>
            </w:r>
            <w:r>
              <w:tab/>
              <w:t>stefan.symeonides@ed.ac.uk</w:t>
            </w:r>
          </w:p>
        </w:tc>
      </w:tr>
    </w:tbl>
    <w:p w14:paraId="41D17616" w14:textId="05D56EDE" w:rsidR="00005B38" w:rsidRDefault="00005B38" w:rsidP="00A602C4">
      <w:pPr>
        <w:jc w:val="both"/>
      </w:pPr>
    </w:p>
    <w:p w14:paraId="680AFB4F" w14:textId="0857FC8A" w:rsidR="00DF6086" w:rsidRDefault="00DF6086" w:rsidP="00A602C4">
      <w:pPr>
        <w:jc w:val="both"/>
      </w:pPr>
    </w:p>
    <w:p w14:paraId="327FF0C2" w14:textId="714405E9" w:rsidR="00DF6086" w:rsidRDefault="00DF6086" w:rsidP="00A602C4">
      <w:pPr>
        <w:jc w:val="both"/>
      </w:pPr>
    </w:p>
    <w:p w14:paraId="59A3A7C4" w14:textId="7667E83C" w:rsidR="00DF6086" w:rsidRDefault="00DF6086" w:rsidP="00A602C4">
      <w:pPr>
        <w:jc w:val="both"/>
      </w:pPr>
    </w:p>
    <w:p w14:paraId="0B45446E" w14:textId="7B5EE289" w:rsidR="00DF6086" w:rsidRDefault="00DF6086" w:rsidP="00A602C4">
      <w:pPr>
        <w:jc w:val="both"/>
      </w:pPr>
    </w:p>
    <w:p w14:paraId="022592EA" w14:textId="7681D945" w:rsidR="00DF6086" w:rsidRDefault="00DF6086" w:rsidP="00A602C4">
      <w:pPr>
        <w:jc w:val="both"/>
      </w:pPr>
    </w:p>
    <w:p w14:paraId="6E792A18" w14:textId="3950DF91" w:rsidR="00DF6086" w:rsidRDefault="00DF6086" w:rsidP="00A602C4">
      <w:pPr>
        <w:jc w:val="both"/>
      </w:pPr>
    </w:p>
    <w:p w14:paraId="6E9D9976" w14:textId="2F153144" w:rsidR="00DF6086" w:rsidRDefault="00DF6086" w:rsidP="00A602C4">
      <w:pPr>
        <w:jc w:val="both"/>
      </w:pPr>
    </w:p>
    <w:p w14:paraId="5B0FB8AC" w14:textId="052C7674" w:rsidR="00DF6086" w:rsidRDefault="00DF6086" w:rsidP="00A602C4">
      <w:pPr>
        <w:jc w:val="both"/>
      </w:pPr>
    </w:p>
    <w:p w14:paraId="15C8FD0F" w14:textId="5AA0F5C6" w:rsidR="00DF6086" w:rsidRDefault="00DF6086" w:rsidP="00A602C4">
      <w:pPr>
        <w:jc w:val="both"/>
      </w:pPr>
    </w:p>
    <w:p w14:paraId="6C019826" w14:textId="1436E73D" w:rsidR="00DF6086" w:rsidRDefault="00DF6086" w:rsidP="00A602C4">
      <w:pPr>
        <w:jc w:val="both"/>
      </w:pPr>
    </w:p>
    <w:p w14:paraId="1951C556" w14:textId="710C343A" w:rsidR="00DF6086" w:rsidRDefault="00DF6086" w:rsidP="00A602C4">
      <w:pPr>
        <w:jc w:val="both"/>
      </w:pPr>
    </w:p>
    <w:p w14:paraId="7C3C99EA" w14:textId="3BE9A829" w:rsidR="00DF6086" w:rsidRDefault="00DF6086" w:rsidP="00A602C4">
      <w:pPr>
        <w:jc w:val="both"/>
      </w:pPr>
    </w:p>
    <w:p w14:paraId="0DE4F401" w14:textId="23718C4D" w:rsidR="00DF6086" w:rsidRDefault="00DF6086" w:rsidP="00A602C4">
      <w:pPr>
        <w:jc w:val="both"/>
      </w:pPr>
    </w:p>
    <w:p w14:paraId="562039D1" w14:textId="2D56EA95" w:rsidR="00DF6086" w:rsidRDefault="00DF6086" w:rsidP="00A602C4">
      <w:pPr>
        <w:jc w:val="both"/>
      </w:pPr>
    </w:p>
    <w:p w14:paraId="7A721FEE" w14:textId="073FEA72" w:rsidR="00DF6086" w:rsidRDefault="00DF6086" w:rsidP="00A602C4">
      <w:pPr>
        <w:jc w:val="both"/>
      </w:pPr>
    </w:p>
    <w:p w14:paraId="3A11C9FE" w14:textId="577EE00D" w:rsidR="00DF6086" w:rsidRDefault="00DF6086" w:rsidP="00A602C4">
      <w:pPr>
        <w:jc w:val="both"/>
      </w:pPr>
    </w:p>
    <w:p w14:paraId="699FB983" w14:textId="031E5BC5" w:rsidR="003E4837" w:rsidRDefault="003E4837" w:rsidP="00A602C4">
      <w:pPr>
        <w:jc w:val="both"/>
      </w:pPr>
    </w:p>
    <w:p w14:paraId="3EB34C8A" w14:textId="77777777" w:rsidR="001F5175" w:rsidRDefault="001F5175" w:rsidP="00A602C4">
      <w:pPr>
        <w:jc w:val="both"/>
      </w:pPr>
    </w:p>
    <w:p w14:paraId="2EA37081" w14:textId="7AC8C742" w:rsidR="00005B38" w:rsidRDefault="001D2810" w:rsidP="003C4D5E">
      <w:pPr>
        <w:jc w:val="both"/>
        <w:rPr>
          <w:b/>
          <w:bCs/>
          <w:sz w:val="28"/>
          <w:szCs w:val="28"/>
          <w:u w:val="single"/>
        </w:rPr>
      </w:pPr>
      <w:r>
        <w:rPr>
          <w:b/>
          <w:bCs/>
          <w:sz w:val="28"/>
          <w:szCs w:val="28"/>
          <w:u w:val="single"/>
        </w:rPr>
        <w:lastRenderedPageBreak/>
        <w:t>Intercalating Elsewhere</w:t>
      </w:r>
    </w:p>
    <w:p w14:paraId="03913B3F" w14:textId="00D6B22B" w:rsidR="001D2810" w:rsidRDefault="00F57499" w:rsidP="003C4D5E">
      <w:pPr>
        <w:jc w:val="both"/>
        <w:rPr>
          <w:b/>
          <w:bCs/>
          <w:sz w:val="24"/>
          <w:szCs w:val="24"/>
          <w:u w:val="single"/>
        </w:rPr>
      </w:pPr>
      <w:r>
        <w:rPr>
          <w:b/>
          <w:bCs/>
          <w:sz w:val="24"/>
          <w:szCs w:val="24"/>
          <w:u w:val="single"/>
        </w:rPr>
        <w:t>Choosing to apply elsewhere</w:t>
      </w:r>
    </w:p>
    <w:p w14:paraId="477DBD0A" w14:textId="612E21D1" w:rsidR="00F57499" w:rsidRDefault="00AF3C9C" w:rsidP="003C4D5E">
      <w:pPr>
        <w:jc w:val="both"/>
      </w:pPr>
      <w:r>
        <w:t xml:space="preserve">You are permitted to apply for an intercalated degree at another university if your desired programme is not offered at Edinburgh. </w:t>
      </w:r>
    </w:p>
    <w:p w14:paraId="7619CE86" w14:textId="77777777" w:rsidR="007F7E02" w:rsidRDefault="001C5852" w:rsidP="003C4D5E">
      <w:pPr>
        <w:jc w:val="both"/>
      </w:pPr>
      <w:r>
        <w:t xml:space="preserve">If the programme </w:t>
      </w:r>
      <w:r>
        <w:rPr>
          <w:i/>
          <w:iCs/>
        </w:rPr>
        <w:t>is</w:t>
      </w:r>
      <w:r>
        <w:t xml:space="preserve"> available in Edinburgh, there must be a valid reason for </w:t>
      </w:r>
      <w:r w:rsidR="00196B53">
        <w:t>you applying elsewhere. For example</w:t>
      </w:r>
      <w:r w:rsidR="007F7E02">
        <w:t>:</w:t>
      </w:r>
    </w:p>
    <w:p w14:paraId="337EC698" w14:textId="7E2F7FA7" w:rsidR="007F7E02" w:rsidRDefault="007F7E02" w:rsidP="007F7E02">
      <w:pPr>
        <w:pStyle w:val="ListParagraph"/>
        <w:numPr>
          <w:ilvl w:val="0"/>
          <w:numId w:val="11"/>
        </w:numPr>
        <w:jc w:val="both"/>
      </w:pPr>
      <w:r>
        <w:t>The programme you are applying for must be significantly different to that offered at Edinburgh (e.g. opportunity to take a surgical elective)</w:t>
      </w:r>
    </w:p>
    <w:p w14:paraId="102083FE" w14:textId="4D68C875" w:rsidR="001C5852" w:rsidRDefault="007F7E02" w:rsidP="007F7E02">
      <w:pPr>
        <w:pStyle w:val="ListParagraph"/>
        <w:numPr>
          <w:ilvl w:val="0"/>
          <w:numId w:val="11"/>
        </w:numPr>
        <w:jc w:val="both"/>
      </w:pPr>
      <w:r>
        <w:t>T</w:t>
      </w:r>
      <w:r w:rsidR="00196B53">
        <w:t>he programme at Edinburgh is capped/competitive such as Anatomy (10 places) or Surgical Sciences (</w:t>
      </w:r>
      <w:r w:rsidR="003246A2" w:rsidRPr="003246A2">
        <w:t>~ 20 places</w:t>
      </w:r>
      <w:r w:rsidR="003246A2">
        <w:t>).</w:t>
      </w:r>
    </w:p>
    <w:p w14:paraId="47DF13A3" w14:textId="596F9A16" w:rsidR="009E0304" w:rsidRDefault="009E0304" w:rsidP="009E0304">
      <w:pPr>
        <w:jc w:val="both"/>
      </w:pPr>
    </w:p>
    <w:p w14:paraId="29771429" w14:textId="14E57727" w:rsidR="009E0304" w:rsidRPr="009E0304" w:rsidRDefault="009E0304" w:rsidP="009E0304">
      <w:pPr>
        <w:jc w:val="both"/>
        <w:rPr>
          <w:b/>
          <w:bCs/>
          <w:sz w:val="24"/>
          <w:szCs w:val="24"/>
          <w:u w:val="single"/>
        </w:rPr>
      </w:pPr>
      <w:r w:rsidRPr="009E0304">
        <w:rPr>
          <w:b/>
          <w:bCs/>
          <w:sz w:val="24"/>
          <w:szCs w:val="24"/>
          <w:u w:val="single"/>
        </w:rPr>
        <w:t>How to apply elsewhere?</w:t>
      </w:r>
    </w:p>
    <w:p w14:paraId="1EA091FF" w14:textId="30DF6D8E" w:rsidR="009A447C" w:rsidRDefault="009A447C" w:rsidP="009A447C">
      <w:pPr>
        <w:jc w:val="both"/>
      </w:pPr>
      <w:r>
        <w:t>Contact Nicola Crowley in the MTO</w:t>
      </w:r>
      <w:r w:rsidR="008C7195">
        <w:t xml:space="preserve"> (</w:t>
      </w:r>
      <w:hyperlink r:id="rId6" w:history="1">
        <w:r w:rsidR="008C7195" w:rsidRPr="005B7ABB">
          <w:rPr>
            <w:rStyle w:val="Hyperlink"/>
          </w:rPr>
          <w:t>Nicola.crowley@ed.ac.uk</w:t>
        </w:r>
      </w:hyperlink>
      <w:r w:rsidR="008C7195">
        <w:t>) with details of your chosen course and the reasons for your application. Complete the ‘Leave of Abs</w:t>
      </w:r>
      <w:r w:rsidR="0041150D">
        <w:t>ence’ form via PebblePad.</w:t>
      </w:r>
    </w:p>
    <w:p w14:paraId="067AA5C0" w14:textId="53DDAFC9" w:rsidR="0041150D" w:rsidRDefault="0041150D" w:rsidP="009A447C">
      <w:pPr>
        <w:jc w:val="both"/>
      </w:pPr>
      <w:r>
        <w:t>Request a grade transcript from the MTO</w:t>
      </w:r>
      <w:r w:rsidR="0021232F">
        <w:t xml:space="preserve"> (detailing what you need on the transcript such as your average year ranking).</w:t>
      </w:r>
    </w:p>
    <w:p w14:paraId="7AF563EA" w14:textId="55BC2F17" w:rsidR="00E80EA7" w:rsidRDefault="00E80EA7" w:rsidP="003C4D5E">
      <w:pPr>
        <w:jc w:val="both"/>
      </w:pPr>
    </w:p>
    <w:p w14:paraId="2F6773E0" w14:textId="2ED52F25" w:rsidR="004E68DF" w:rsidRDefault="004E68DF" w:rsidP="003C4D5E">
      <w:pPr>
        <w:jc w:val="both"/>
      </w:pPr>
    </w:p>
    <w:p w14:paraId="437E5EF4" w14:textId="620D9F8A" w:rsidR="004E68DF" w:rsidRDefault="004E68DF" w:rsidP="003C4D5E">
      <w:pPr>
        <w:jc w:val="both"/>
      </w:pPr>
    </w:p>
    <w:p w14:paraId="3FAE565C" w14:textId="1E33F079" w:rsidR="004E68DF" w:rsidRDefault="004E68DF" w:rsidP="003C4D5E">
      <w:pPr>
        <w:jc w:val="both"/>
      </w:pPr>
    </w:p>
    <w:p w14:paraId="499D1EC2" w14:textId="2BB1D949" w:rsidR="004E68DF" w:rsidRDefault="004E68DF" w:rsidP="003C4D5E">
      <w:pPr>
        <w:jc w:val="both"/>
      </w:pPr>
    </w:p>
    <w:p w14:paraId="60E99312" w14:textId="7BBBF34D" w:rsidR="004E68DF" w:rsidRDefault="004E68DF" w:rsidP="003C4D5E">
      <w:pPr>
        <w:jc w:val="both"/>
      </w:pPr>
    </w:p>
    <w:p w14:paraId="7471C209" w14:textId="4B2DD738" w:rsidR="004E68DF" w:rsidRDefault="004E68DF" w:rsidP="003C4D5E">
      <w:pPr>
        <w:jc w:val="both"/>
      </w:pPr>
    </w:p>
    <w:p w14:paraId="38A6543D" w14:textId="5FFA7A48" w:rsidR="004E68DF" w:rsidRDefault="004E68DF" w:rsidP="003C4D5E">
      <w:pPr>
        <w:jc w:val="both"/>
      </w:pPr>
    </w:p>
    <w:p w14:paraId="2731F8FF" w14:textId="432A0423" w:rsidR="004E68DF" w:rsidRDefault="004E68DF" w:rsidP="003C4D5E">
      <w:pPr>
        <w:jc w:val="both"/>
      </w:pPr>
    </w:p>
    <w:p w14:paraId="3DED80B7" w14:textId="5B6FC9B1" w:rsidR="004E68DF" w:rsidRDefault="004E68DF" w:rsidP="003C4D5E">
      <w:pPr>
        <w:jc w:val="both"/>
      </w:pPr>
    </w:p>
    <w:p w14:paraId="6A9963A4" w14:textId="19906A57" w:rsidR="004E68DF" w:rsidRDefault="004E68DF" w:rsidP="003C4D5E">
      <w:pPr>
        <w:jc w:val="both"/>
      </w:pPr>
    </w:p>
    <w:p w14:paraId="544C4453" w14:textId="0CE61140" w:rsidR="004E68DF" w:rsidRDefault="004E68DF" w:rsidP="003C4D5E">
      <w:pPr>
        <w:jc w:val="both"/>
      </w:pPr>
    </w:p>
    <w:p w14:paraId="713089B5" w14:textId="6E1FCD34" w:rsidR="004E68DF" w:rsidRDefault="004E68DF" w:rsidP="003C4D5E">
      <w:pPr>
        <w:jc w:val="both"/>
      </w:pPr>
    </w:p>
    <w:p w14:paraId="551025D2" w14:textId="6787D2B6" w:rsidR="004E68DF" w:rsidRDefault="004E68DF" w:rsidP="003C4D5E">
      <w:pPr>
        <w:jc w:val="both"/>
      </w:pPr>
    </w:p>
    <w:p w14:paraId="60AB7FC2" w14:textId="2E51280B" w:rsidR="004E68DF" w:rsidRDefault="004E68DF" w:rsidP="003C4D5E">
      <w:pPr>
        <w:jc w:val="both"/>
      </w:pPr>
    </w:p>
    <w:p w14:paraId="7A79FD6B" w14:textId="34FBE064" w:rsidR="004E68DF" w:rsidRDefault="004E68DF" w:rsidP="003C4D5E">
      <w:pPr>
        <w:jc w:val="both"/>
      </w:pPr>
    </w:p>
    <w:p w14:paraId="3DDC332C" w14:textId="77777777" w:rsidR="004E68DF" w:rsidRDefault="004E68DF" w:rsidP="003C4D5E">
      <w:pPr>
        <w:jc w:val="both"/>
      </w:pPr>
    </w:p>
    <w:p w14:paraId="287E1151" w14:textId="2A44A918" w:rsidR="00EB3287" w:rsidRDefault="00EB3287" w:rsidP="003C4D5E">
      <w:pPr>
        <w:jc w:val="both"/>
        <w:rPr>
          <w:b/>
          <w:bCs/>
          <w:sz w:val="28"/>
          <w:szCs w:val="28"/>
          <w:u w:val="single"/>
        </w:rPr>
      </w:pPr>
      <w:r w:rsidRPr="004E68DF">
        <w:rPr>
          <w:b/>
          <w:bCs/>
          <w:sz w:val="28"/>
          <w:szCs w:val="28"/>
          <w:u w:val="single"/>
        </w:rPr>
        <w:lastRenderedPageBreak/>
        <w:t>External Intercalation Programmes</w:t>
      </w:r>
    </w:p>
    <w:p w14:paraId="703A0A0E" w14:textId="1361D9FD" w:rsidR="005F724A" w:rsidRDefault="005F724A" w:rsidP="006E3FCF">
      <w:pPr>
        <w:jc w:val="both"/>
        <w:rPr>
          <w:b/>
          <w:bCs/>
          <w:sz w:val="24"/>
          <w:szCs w:val="24"/>
          <w:u w:val="single"/>
        </w:rPr>
      </w:pPr>
      <w:r>
        <w:rPr>
          <w:b/>
          <w:bCs/>
          <w:sz w:val="24"/>
          <w:szCs w:val="24"/>
          <w:u w:val="single"/>
        </w:rPr>
        <w:t xml:space="preserve">Surgical Design, </w:t>
      </w:r>
      <w:r w:rsidR="00A558B7">
        <w:rPr>
          <w:b/>
          <w:bCs/>
          <w:sz w:val="24"/>
          <w:szCs w:val="24"/>
          <w:u w:val="single"/>
        </w:rPr>
        <w:t>Technology,</w:t>
      </w:r>
      <w:r>
        <w:rPr>
          <w:b/>
          <w:bCs/>
          <w:sz w:val="24"/>
          <w:szCs w:val="24"/>
          <w:u w:val="single"/>
        </w:rPr>
        <w:t xml:space="preserve"> and Innovation – Imperial College London</w:t>
      </w:r>
    </w:p>
    <w:p w14:paraId="4E202DD9" w14:textId="60B5B229" w:rsidR="005F724A" w:rsidRDefault="001E6D7E" w:rsidP="006E3FCF">
      <w:pPr>
        <w:jc w:val="both"/>
        <w:rPr>
          <w:u w:val="single"/>
        </w:rPr>
      </w:pPr>
      <w:r>
        <w:rPr>
          <w:u w:val="single"/>
        </w:rPr>
        <w:t>Modules</w:t>
      </w:r>
    </w:p>
    <w:tbl>
      <w:tblPr>
        <w:tblStyle w:val="TableGrid"/>
        <w:tblW w:w="0" w:type="auto"/>
        <w:tblLook w:val="04A0" w:firstRow="1" w:lastRow="0" w:firstColumn="1" w:lastColumn="0" w:noHBand="0" w:noVBand="1"/>
      </w:tblPr>
      <w:tblGrid>
        <w:gridCol w:w="3005"/>
        <w:gridCol w:w="3005"/>
        <w:gridCol w:w="3006"/>
      </w:tblGrid>
      <w:tr w:rsidR="005D66BE" w14:paraId="16DC0D62" w14:textId="77777777" w:rsidTr="005D66BE">
        <w:tc>
          <w:tcPr>
            <w:tcW w:w="3005" w:type="dxa"/>
          </w:tcPr>
          <w:p w14:paraId="2F1EF67F" w14:textId="3E3C2C30" w:rsidR="005D66BE" w:rsidRPr="00FD6EEC" w:rsidRDefault="005D66BE" w:rsidP="005D66BE">
            <w:pPr>
              <w:rPr>
                <w:b/>
                <w:bCs/>
              </w:rPr>
            </w:pPr>
            <w:r w:rsidRPr="00FD6EEC">
              <w:rPr>
                <w:b/>
                <w:bCs/>
              </w:rPr>
              <w:t>Module 1 – The Taught Component – 12 weeks</w:t>
            </w:r>
          </w:p>
        </w:tc>
        <w:tc>
          <w:tcPr>
            <w:tcW w:w="3005" w:type="dxa"/>
          </w:tcPr>
          <w:p w14:paraId="51E33B08" w14:textId="2DF41A51" w:rsidR="005D66BE" w:rsidRPr="00FD6EEC" w:rsidRDefault="005D66BE" w:rsidP="005D66BE">
            <w:pPr>
              <w:rPr>
                <w:b/>
                <w:bCs/>
              </w:rPr>
            </w:pPr>
            <w:r w:rsidRPr="00FD6EEC">
              <w:rPr>
                <w:b/>
                <w:bCs/>
              </w:rPr>
              <w:t>Module 2 – Self-Directed Learning – 4 weeks</w:t>
            </w:r>
          </w:p>
        </w:tc>
        <w:tc>
          <w:tcPr>
            <w:tcW w:w="3006" w:type="dxa"/>
          </w:tcPr>
          <w:p w14:paraId="155C7408" w14:textId="3425C514" w:rsidR="005D66BE" w:rsidRPr="00FD6EEC" w:rsidRDefault="005D66BE" w:rsidP="005D66BE">
            <w:pPr>
              <w:rPr>
                <w:b/>
                <w:bCs/>
              </w:rPr>
            </w:pPr>
            <w:r w:rsidRPr="00FD6EEC">
              <w:rPr>
                <w:b/>
                <w:bCs/>
              </w:rPr>
              <w:t>Module 3 – Research Project – 15 weeks</w:t>
            </w:r>
          </w:p>
        </w:tc>
      </w:tr>
      <w:tr w:rsidR="005D66BE" w14:paraId="0887DD78" w14:textId="77777777" w:rsidTr="005D66BE">
        <w:tc>
          <w:tcPr>
            <w:tcW w:w="3005" w:type="dxa"/>
          </w:tcPr>
          <w:p w14:paraId="12FA1E1A" w14:textId="7BEF2844" w:rsidR="005D66BE" w:rsidRDefault="005D66BE" w:rsidP="005D66BE">
            <w:r>
              <w:t xml:space="preserve">‘Design’ – the theory of designing surgical studies or trials and how new technologies are taken through to clinical use. </w:t>
            </w:r>
          </w:p>
        </w:tc>
        <w:tc>
          <w:tcPr>
            <w:tcW w:w="3005" w:type="dxa"/>
          </w:tcPr>
          <w:p w14:paraId="20619973" w14:textId="66DB67EA" w:rsidR="005D66BE" w:rsidRDefault="005D66BE" w:rsidP="005D66BE">
            <w:r w:rsidRPr="005D66BE">
              <w:t xml:space="preserve">‘Technology’ – case studies that are at different steps in the development process. </w:t>
            </w:r>
          </w:p>
        </w:tc>
        <w:tc>
          <w:tcPr>
            <w:tcW w:w="3006" w:type="dxa"/>
          </w:tcPr>
          <w:p w14:paraId="5B4887A0" w14:textId="1F1591C1" w:rsidR="005D66BE" w:rsidRDefault="005D66BE" w:rsidP="005D66BE">
            <w:r w:rsidRPr="005D66BE">
              <w:t>‘Innovation’ – exciting areas that emerging surgical technologies will offer to clinicians and surgeons of the future.</w:t>
            </w:r>
          </w:p>
        </w:tc>
      </w:tr>
    </w:tbl>
    <w:p w14:paraId="69347DA2" w14:textId="6558EF48" w:rsidR="00CA0D1B" w:rsidRDefault="00CA0D1B" w:rsidP="003C4D5E">
      <w:pPr>
        <w:jc w:val="both"/>
      </w:pPr>
    </w:p>
    <w:p w14:paraId="2A22A958" w14:textId="407C8163" w:rsidR="00370BFC" w:rsidRDefault="00370BFC" w:rsidP="003C4D5E">
      <w:pPr>
        <w:jc w:val="both"/>
      </w:pPr>
      <w:r>
        <w:t>Other a</w:t>
      </w:r>
      <w:r w:rsidR="00DC7714">
        <w:t>spects</w:t>
      </w:r>
      <w:r>
        <w:t xml:space="preserve"> of the course include:</w:t>
      </w:r>
    </w:p>
    <w:p w14:paraId="08FFACCA" w14:textId="34C1F91E" w:rsidR="00370BFC" w:rsidRDefault="00DC7714" w:rsidP="00370BFC">
      <w:pPr>
        <w:pStyle w:val="ListParagraph"/>
        <w:numPr>
          <w:ilvl w:val="0"/>
          <w:numId w:val="15"/>
        </w:numPr>
        <w:jc w:val="both"/>
      </w:pPr>
      <w:r>
        <w:t>Surgical Simulation</w:t>
      </w:r>
    </w:p>
    <w:p w14:paraId="107EB10B" w14:textId="4C7EBA7A" w:rsidR="00DC7714" w:rsidRDefault="00DC7714" w:rsidP="00370BFC">
      <w:pPr>
        <w:pStyle w:val="ListParagraph"/>
        <w:numPr>
          <w:ilvl w:val="0"/>
          <w:numId w:val="15"/>
        </w:numPr>
        <w:jc w:val="both"/>
      </w:pPr>
      <w:r>
        <w:t>Research Skills</w:t>
      </w:r>
    </w:p>
    <w:p w14:paraId="34C4B2A9" w14:textId="037C7774" w:rsidR="00DC7714" w:rsidRDefault="00DC7714" w:rsidP="00370BFC">
      <w:pPr>
        <w:pStyle w:val="ListParagraph"/>
        <w:numPr>
          <w:ilvl w:val="0"/>
          <w:numId w:val="15"/>
        </w:numPr>
        <w:jc w:val="both"/>
      </w:pPr>
      <w:r>
        <w:t>Assessment Briefings, Preparation and Practice</w:t>
      </w:r>
    </w:p>
    <w:p w14:paraId="58FF515D" w14:textId="3E3E495B" w:rsidR="00DC7714" w:rsidRDefault="00DC7714" w:rsidP="00370BFC">
      <w:pPr>
        <w:pStyle w:val="ListParagraph"/>
        <w:numPr>
          <w:ilvl w:val="0"/>
          <w:numId w:val="15"/>
        </w:numPr>
        <w:jc w:val="both"/>
      </w:pPr>
      <w:r>
        <w:t xml:space="preserve">Assessment </w:t>
      </w:r>
      <w:r w:rsidR="000A6F5E">
        <w:t>Drop-in</w:t>
      </w:r>
      <w:r>
        <w:t xml:space="preserve"> Sessions/Feedback</w:t>
      </w:r>
    </w:p>
    <w:p w14:paraId="0D681441" w14:textId="7691009F" w:rsidR="00DC7714" w:rsidRDefault="00DC7714" w:rsidP="00370BFC">
      <w:pPr>
        <w:pStyle w:val="ListParagraph"/>
        <w:numPr>
          <w:ilvl w:val="0"/>
          <w:numId w:val="15"/>
        </w:numPr>
        <w:jc w:val="both"/>
      </w:pPr>
      <w:r>
        <w:t>Surgical R</w:t>
      </w:r>
      <w:r w:rsidR="000A6F5E">
        <w:t>e</w:t>
      </w:r>
      <w:r>
        <w:t>search</w:t>
      </w:r>
    </w:p>
    <w:p w14:paraId="33D1C86D" w14:textId="00B92702" w:rsidR="000A6F5E" w:rsidRDefault="000A6F5E" w:rsidP="000A6F5E">
      <w:pPr>
        <w:jc w:val="both"/>
      </w:pPr>
    </w:p>
    <w:p w14:paraId="5A1A16D2" w14:textId="08E91181" w:rsidR="0099758D" w:rsidRDefault="0099758D" w:rsidP="000A6F5E">
      <w:pPr>
        <w:jc w:val="both"/>
      </w:pPr>
      <w:r>
        <w:rPr>
          <w:u w:val="single"/>
        </w:rPr>
        <w:t>Assessment</w:t>
      </w:r>
    </w:p>
    <w:tbl>
      <w:tblPr>
        <w:tblStyle w:val="TableGrid"/>
        <w:tblW w:w="0" w:type="auto"/>
        <w:tblLook w:val="04A0" w:firstRow="1" w:lastRow="0" w:firstColumn="1" w:lastColumn="0" w:noHBand="0" w:noVBand="1"/>
      </w:tblPr>
      <w:tblGrid>
        <w:gridCol w:w="3005"/>
        <w:gridCol w:w="3005"/>
        <w:gridCol w:w="3006"/>
      </w:tblGrid>
      <w:tr w:rsidR="000F0642" w14:paraId="664DBF98" w14:textId="77777777" w:rsidTr="000F0642">
        <w:tc>
          <w:tcPr>
            <w:tcW w:w="3005" w:type="dxa"/>
          </w:tcPr>
          <w:p w14:paraId="6A6CB481" w14:textId="517478EC" w:rsidR="000F0642" w:rsidRDefault="000F0642" w:rsidP="000F0642">
            <w:r>
              <w:t>Module 1 Assessments (taught component)</w:t>
            </w:r>
          </w:p>
        </w:tc>
        <w:tc>
          <w:tcPr>
            <w:tcW w:w="3005" w:type="dxa"/>
          </w:tcPr>
          <w:p w14:paraId="675599F8" w14:textId="1E801D5C" w:rsidR="000F0642" w:rsidRDefault="000F0642" w:rsidP="000F0642">
            <w:r>
              <w:t xml:space="preserve">Module 2 Assessments </w:t>
            </w:r>
            <w:r w:rsidR="004D2CE1">
              <w:t>(self-study component)</w:t>
            </w:r>
          </w:p>
        </w:tc>
        <w:tc>
          <w:tcPr>
            <w:tcW w:w="3006" w:type="dxa"/>
          </w:tcPr>
          <w:p w14:paraId="5A00A884" w14:textId="1ED25338" w:rsidR="000F0642" w:rsidRDefault="004D2CE1" w:rsidP="000F0642">
            <w:r>
              <w:t>Module 3 Research Project (independent component)</w:t>
            </w:r>
          </w:p>
        </w:tc>
      </w:tr>
      <w:tr w:rsidR="000F0642" w14:paraId="14C16AE2" w14:textId="77777777" w:rsidTr="000F0642">
        <w:tc>
          <w:tcPr>
            <w:tcW w:w="3005" w:type="dxa"/>
          </w:tcPr>
          <w:p w14:paraId="767265F1" w14:textId="77777777" w:rsidR="000F0642" w:rsidRDefault="000F0642" w:rsidP="000F0642">
            <w:r>
              <w:t>Written (15%)</w:t>
            </w:r>
          </w:p>
          <w:p w14:paraId="3CD50AEF" w14:textId="77777777" w:rsidR="000F0642" w:rsidRDefault="000F0642" w:rsidP="000F0642">
            <w:r>
              <w:t>Oral (15%)</w:t>
            </w:r>
          </w:p>
          <w:p w14:paraId="236320E4" w14:textId="77777777" w:rsidR="000F0642" w:rsidRDefault="000F0642" w:rsidP="000F0642">
            <w:r>
              <w:t>Data Management (70%)</w:t>
            </w:r>
          </w:p>
          <w:p w14:paraId="01F42314" w14:textId="77777777" w:rsidR="000F0642" w:rsidRDefault="000F0642" w:rsidP="000F0642">
            <w:pPr>
              <w:pStyle w:val="ListParagraph"/>
              <w:numPr>
                <w:ilvl w:val="0"/>
                <w:numId w:val="17"/>
              </w:numPr>
            </w:pPr>
            <w:r>
              <w:t>Results Compendium (50%)</w:t>
            </w:r>
          </w:p>
          <w:p w14:paraId="27033804" w14:textId="77777777" w:rsidR="000F0642" w:rsidRDefault="000F0642" w:rsidP="000F0642">
            <w:pPr>
              <w:pStyle w:val="ListParagraph"/>
              <w:numPr>
                <w:ilvl w:val="0"/>
                <w:numId w:val="17"/>
              </w:numPr>
            </w:pPr>
            <w:r>
              <w:t>Scientific Abstract (25%)</w:t>
            </w:r>
          </w:p>
          <w:p w14:paraId="4FBC1CC9" w14:textId="6D90B422" w:rsidR="000F0642" w:rsidRDefault="004D2CE1" w:rsidP="000F0642">
            <w:pPr>
              <w:pStyle w:val="ListParagraph"/>
              <w:numPr>
                <w:ilvl w:val="0"/>
                <w:numId w:val="17"/>
              </w:numPr>
            </w:pPr>
            <w:r>
              <w:t>Lay Summary (25%)</w:t>
            </w:r>
          </w:p>
        </w:tc>
        <w:tc>
          <w:tcPr>
            <w:tcW w:w="3005" w:type="dxa"/>
          </w:tcPr>
          <w:p w14:paraId="2E7EA933" w14:textId="77777777" w:rsidR="000F0642" w:rsidRDefault="004D2CE1" w:rsidP="000F0642">
            <w:r>
              <w:t>Group Literature Review (15%)</w:t>
            </w:r>
          </w:p>
          <w:p w14:paraId="7EA91A71" w14:textId="41B31093" w:rsidR="004D2CE1" w:rsidRDefault="004D2CE1" w:rsidP="000F0642">
            <w:r>
              <w:t>Clinical Science in Context – clinical case study for a patient (10%)</w:t>
            </w:r>
          </w:p>
        </w:tc>
        <w:tc>
          <w:tcPr>
            <w:tcW w:w="3006" w:type="dxa"/>
          </w:tcPr>
          <w:p w14:paraId="046A5E88" w14:textId="77777777" w:rsidR="000F0642" w:rsidRDefault="004D2CE1" w:rsidP="000F0642">
            <w:r>
              <w:t>12-week research project.</w:t>
            </w:r>
          </w:p>
          <w:p w14:paraId="50FF730C" w14:textId="3F332AE4" w:rsidR="004D2CE1" w:rsidRDefault="004D2CE1" w:rsidP="000F0642">
            <w:r>
              <w:t>Largely self-directed learning.</w:t>
            </w:r>
          </w:p>
          <w:p w14:paraId="2DC3CD6E" w14:textId="77777777" w:rsidR="004D2CE1" w:rsidRDefault="004D2CE1" w:rsidP="000F0642">
            <w:r>
              <w:t>Research Paper (35%)</w:t>
            </w:r>
          </w:p>
          <w:p w14:paraId="38684F92" w14:textId="09488C18" w:rsidR="004D2CE1" w:rsidRDefault="004D2CE1" w:rsidP="000F0642">
            <w:r>
              <w:t>Oral Presentation (10%)</w:t>
            </w:r>
          </w:p>
        </w:tc>
      </w:tr>
    </w:tbl>
    <w:p w14:paraId="36458D74" w14:textId="50FB534C" w:rsidR="0099758D" w:rsidRDefault="0099758D" w:rsidP="000A6F5E">
      <w:pPr>
        <w:jc w:val="both"/>
      </w:pPr>
    </w:p>
    <w:p w14:paraId="54B75FF4" w14:textId="3F71A686" w:rsidR="002865EF" w:rsidRDefault="002865EF" w:rsidP="000A6F5E">
      <w:pPr>
        <w:jc w:val="both"/>
        <w:rPr>
          <w:u w:val="single"/>
        </w:rPr>
      </w:pPr>
      <w:r>
        <w:rPr>
          <w:u w:val="single"/>
        </w:rPr>
        <w:t>Application</w:t>
      </w:r>
    </w:p>
    <w:p w14:paraId="060E2DB0" w14:textId="5A491CE1" w:rsidR="002865EF" w:rsidRDefault="00A64622" w:rsidP="000A6F5E">
      <w:pPr>
        <w:jc w:val="both"/>
      </w:pPr>
      <w:r>
        <w:t>Competitive</w:t>
      </w:r>
      <w:r w:rsidR="00864B06">
        <w:t xml:space="preserve"> (1</w:t>
      </w:r>
      <w:r>
        <w:t>0 places).</w:t>
      </w:r>
    </w:p>
    <w:p w14:paraId="41E5C957" w14:textId="7A24C31A" w:rsidR="00473DE9" w:rsidRDefault="00473DE9" w:rsidP="000A6F5E">
      <w:pPr>
        <w:jc w:val="both"/>
      </w:pPr>
      <w:r>
        <w:t xml:space="preserve">Applicants can apply to only on course. If you are unsuccessful in your application, </w:t>
      </w:r>
      <w:r w:rsidR="005C0E61">
        <w:t>you may reapply to any other intercalated course if spaces are available.</w:t>
      </w:r>
    </w:p>
    <w:p w14:paraId="609984C6" w14:textId="48B03733" w:rsidR="00650176" w:rsidRDefault="005262D2" w:rsidP="00E1046A">
      <w:pPr>
        <w:jc w:val="both"/>
      </w:pPr>
      <w:r>
        <w:t>Applicants must have completed at least two years of their medical degree.</w:t>
      </w:r>
    </w:p>
    <w:p w14:paraId="2B426FB4" w14:textId="7F8C17E8" w:rsidR="00C9793F" w:rsidRDefault="00C9793F" w:rsidP="00E1046A">
      <w:pPr>
        <w:jc w:val="both"/>
      </w:pPr>
    </w:p>
    <w:p w14:paraId="3C7E24F4" w14:textId="4E5C8047" w:rsidR="001F5175" w:rsidRDefault="001F5175" w:rsidP="00E1046A">
      <w:pPr>
        <w:jc w:val="both"/>
      </w:pPr>
    </w:p>
    <w:p w14:paraId="4DB20340" w14:textId="4D80E94C" w:rsidR="001F5175" w:rsidRDefault="001F5175" w:rsidP="00E1046A">
      <w:pPr>
        <w:jc w:val="both"/>
      </w:pPr>
    </w:p>
    <w:p w14:paraId="6582EE36" w14:textId="77777777" w:rsidR="00BE797B" w:rsidRDefault="00BE797B" w:rsidP="00E1046A">
      <w:pPr>
        <w:jc w:val="both"/>
      </w:pPr>
    </w:p>
    <w:p w14:paraId="37517955" w14:textId="03FA1A4F" w:rsidR="008208DB" w:rsidRPr="00C9793F" w:rsidRDefault="008208DB" w:rsidP="000A6F5E">
      <w:pPr>
        <w:jc w:val="both"/>
        <w:rPr>
          <w:i/>
          <w:iCs/>
        </w:rPr>
      </w:pPr>
      <w:r w:rsidRPr="00C9793F">
        <w:rPr>
          <w:i/>
          <w:iCs/>
        </w:rPr>
        <w:lastRenderedPageBreak/>
        <w:t>Supporting documents required:</w:t>
      </w:r>
    </w:p>
    <w:p w14:paraId="2CCFF79B" w14:textId="7D222C3E" w:rsidR="008208DB" w:rsidRDefault="008208DB" w:rsidP="008208DB">
      <w:pPr>
        <w:pStyle w:val="ListParagraph"/>
        <w:numPr>
          <w:ilvl w:val="0"/>
          <w:numId w:val="17"/>
        </w:numPr>
        <w:jc w:val="both"/>
      </w:pPr>
      <w:r>
        <w:t>Academic Transcript</w:t>
      </w:r>
      <w:r w:rsidR="00CE586B">
        <w:t xml:space="preserve"> covering your marks (from university)</w:t>
      </w:r>
    </w:p>
    <w:p w14:paraId="230832CC" w14:textId="5785F260" w:rsidR="00175B3A" w:rsidRDefault="00C9793F" w:rsidP="00C9793F">
      <w:pPr>
        <w:pStyle w:val="ListParagraph"/>
        <w:numPr>
          <w:ilvl w:val="1"/>
          <w:numId w:val="17"/>
        </w:numPr>
        <w:jc w:val="both"/>
      </w:pPr>
      <w:r>
        <w:t>There is no official cut-off for academic performance but students who are accepted onto our courses are generally on track to achieve a 2:1 or higher.</w:t>
      </w:r>
    </w:p>
    <w:p w14:paraId="282A9E3C" w14:textId="173DBEEE" w:rsidR="008208DB" w:rsidRDefault="008208DB" w:rsidP="008208DB">
      <w:pPr>
        <w:pStyle w:val="ListParagraph"/>
        <w:numPr>
          <w:ilvl w:val="0"/>
          <w:numId w:val="17"/>
        </w:numPr>
        <w:jc w:val="both"/>
      </w:pPr>
      <w:r>
        <w:t>A stamped Letter of Good Standing from your current university giving permission to apply</w:t>
      </w:r>
    </w:p>
    <w:p w14:paraId="36D26C2E" w14:textId="3A589D07" w:rsidR="008208DB" w:rsidRDefault="008208DB" w:rsidP="008208DB">
      <w:pPr>
        <w:pStyle w:val="ListParagraph"/>
        <w:numPr>
          <w:ilvl w:val="0"/>
          <w:numId w:val="17"/>
        </w:numPr>
        <w:jc w:val="both"/>
      </w:pPr>
      <w:r>
        <w:t>One Academic reference</w:t>
      </w:r>
      <w:r w:rsidR="00CE586B">
        <w:t xml:space="preserve"> from an academic member of staff at your university</w:t>
      </w:r>
    </w:p>
    <w:p w14:paraId="0E3A5BAA" w14:textId="77777777" w:rsidR="00256E35" w:rsidRDefault="008208DB" w:rsidP="00EC5946">
      <w:pPr>
        <w:pStyle w:val="ListParagraph"/>
        <w:numPr>
          <w:ilvl w:val="0"/>
          <w:numId w:val="17"/>
        </w:numPr>
        <w:jc w:val="both"/>
      </w:pPr>
      <w:r>
        <w:t>Personal Statement</w:t>
      </w:r>
      <w:r w:rsidR="00EC5946" w:rsidRPr="00EC5946">
        <w:t xml:space="preserve"> </w:t>
      </w:r>
    </w:p>
    <w:p w14:paraId="084E1B85" w14:textId="334B0655" w:rsidR="00256E35" w:rsidRDefault="00256E35" w:rsidP="00256E35">
      <w:pPr>
        <w:pStyle w:val="ListParagraph"/>
        <w:numPr>
          <w:ilvl w:val="1"/>
          <w:numId w:val="17"/>
        </w:numPr>
        <w:jc w:val="both"/>
      </w:pPr>
      <w:r>
        <w:t>Explain</w:t>
      </w:r>
      <w:r w:rsidR="00EC5946">
        <w:t xml:space="preserve"> why you have chosen to apply for a </w:t>
      </w:r>
      <w:r w:rsidR="00650176">
        <w:t>BSc</w:t>
      </w:r>
      <w:r w:rsidR="00EC5946">
        <w:t xml:space="preserve"> course</w:t>
      </w:r>
    </w:p>
    <w:p w14:paraId="2413B790" w14:textId="24EF1D20" w:rsidR="00256E35" w:rsidRDefault="00256E35" w:rsidP="00256E35">
      <w:pPr>
        <w:pStyle w:val="ListParagraph"/>
        <w:numPr>
          <w:ilvl w:val="1"/>
          <w:numId w:val="17"/>
        </w:numPr>
        <w:jc w:val="both"/>
      </w:pPr>
      <w:r>
        <w:t>You may wish to include details of any previous research experience</w:t>
      </w:r>
    </w:p>
    <w:p w14:paraId="7C89F9D4" w14:textId="717CE6F9" w:rsidR="00256E35" w:rsidRDefault="00256E35" w:rsidP="00256E35">
      <w:pPr>
        <w:pStyle w:val="ListParagraph"/>
        <w:numPr>
          <w:ilvl w:val="1"/>
          <w:numId w:val="17"/>
        </w:numPr>
        <w:jc w:val="both"/>
      </w:pPr>
      <w:r>
        <w:t>There is no word limit for the personal statement, but we recommend that you do not exceed 2 pages of typed A4.</w:t>
      </w:r>
    </w:p>
    <w:p w14:paraId="0F755BF4" w14:textId="476A6999" w:rsidR="002865EF" w:rsidRDefault="00256E35" w:rsidP="000A6F5E">
      <w:pPr>
        <w:pStyle w:val="ListParagraph"/>
        <w:numPr>
          <w:ilvl w:val="1"/>
          <w:numId w:val="17"/>
        </w:numPr>
        <w:jc w:val="both"/>
      </w:pPr>
      <w:r>
        <w:t>It is important to show that you are passionate about the course and that you have read and understood the course guide</w:t>
      </w:r>
      <w:r w:rsidR="00BE3EAE">
        <w:t>.</w:t>
      </w:r>
    </w:p>
    <w:p w14:paraId="5861E7D9" w14:textId="759D6E54" w:rsidR="00BE3EAE" w:rsidRPr="00BE3EAE" w:rsidRDefault="00BE3EAE" w:rsidP="00BE3EAE">
      <w:pPr>
        <w:jc w:val="both"/>
        <w:rPr>
          <w:b/>
          <w:bCs/>
        </w:rPr>
      </w:pPr>
      <w:r w:rsidRPr="00BE3EAE">
        <w:rPr>
          <w:b/>
          <w:bCs/>
        </w:rPr>
        <w:t>Deadline: 16:00pm on Friday 5 March 2021</w:t>
      </w:r>
    </w:p>
    <w:p w14:paraId="6424AC05" w14:textId="1EE2270E" w:rsidR="00241B03" w:rsidRDefault="000A6F5E" w:rsidP="00241B03">
      <w:pPr>
        <w:jc w:val="both"/>
        <w:rPr>
          <w:u w:val="single"/>
        </w:rPr>
      </w:pPr>
      <w:r>
        <w:rPr>
          <w:u w:val="single"/>
        </w:rPr>
        <w:t>Contact</w:t>
      </w:r>
    </w:p>
    <w:p w14:paraId="203730CF" w14:textId="44B162B6" w:rsidR="00924CB5" w:rsidRPr="00241B03" w:rsidRDefault="00490F6F" w:rsidP="00241B03">
      <w:pPr>
        <w:jc w:val="both"/>
        <w:rPr>
          <w:u w:val="single"/>
        </w:rPr>
      </w:pPr>
      <w:r>
        <w:t xml:space="preserve">The BSc Programme Officer, Nicole Barnes: </w:t>
      </w:r>
      <w:hyperlink r:id="rId7" w:history="1">
        <w:r w:rsidR="00924CB5" w:rsidRPr="005B7ABB">
          <w:rPr>
            <w:rStyle w:val="Hyperlink"/>
          </w:rPr>
          <w:t>feo.bsc@imperial.ac.uk</w:t>
        </w:r>
      </w:hyperlink>
    </w:p>
    <w:p w14:paraId="1862A991" w14:textId="72C4E048" w:rsidR="00490F6F" w:rsidRDefault="00490F6F" w:rsidP="00241B03">
      <w:pPr>
        <w:jc w:val="both"/>
      </w:pPr>
    </w:p>
    <w:p w14:paraId="05DD1B60" w14:textId="0E6FF70A" w:rsidR="00A670F7" w:rsidRDefault="00A670F7" w:rsidP="00241B03">
      <w:pPr>
        <w:jc w:val="both"/>
      </w:pPr>
    </w:p>
    <w:p w14:paraId="7864E0D8" w14:textId="5112B0BC" w:rsidR="00A670F7" w:rsidRDefault="00A670F7" w:rsidP="00241B03">
      <w:pPr>
        <w:jc w:val="both"/>
      </w:pPr>
    </w:p>
    <w:p w14:paraId="5512F649" w14:textId="537F2E21" w:rsidR="00A670F7" w:rsidRDefault="00A670F7" w:rsidP="00241B03">
      <w:pPr>
        <w:jc w:val="both"/>
      </w:pPr>
    </w:p>
    <w:p w14:paraId="51197923" w14:textId="594902B0" w:rsidR="00A670F7" w:rsidRDefault="00A670F7" w:rsidP="00241B03">
      <w:pPr>
        <w:jc w:val="both"/>
      </w:pPr>
    </w:p>
    <w:p w14:paraId="60F90502" w14:textId="4C420D38" w:rsidR="00A670F7" w:rsidRDefault="00A670F7" w:rsidP="00241B03">
      <w:pPr>
        <w:jc w:val="both"/>
      </w:pPr>
    </w:p>
    <w:p w14:paraId="1D0201FA" w14:textId="7112851F" w:rsidR="00A670F7" w:rsidRDefault="00A670F7" w:rsidP="00241B03">
      <w:pPr>
        <w:jc w:val="both"/>
      </w:pPr>
    </w:p>
    <w:p w14:paraId="6E89E407" w14:textId="3AFDE4CB" w:rsidR="00A670F7" w:rsidRDefault="00A670F7" w:rsidP="00241B03">
      <w:pPr>
        <w:jc w:val="both"/>
      </w:pPr>
    </w:p>
    <w:p w14:paraId="393F0A27" w14:textId="42753BCE" w:rsidR="00A670F7" w:rsidRDefault="00A670F7" w:rsidP="00241B03">
      <w:pPr>
        <w:jc w:val="both"/>
      </w:pPr>
    </w:p>
    <w:p w14:paraId="26842C2C" w14:textId="379F61C3" w:rsidR="00A670F7" w:rsidRDefault="00A670F7" w:rsidP="00241B03">
      <w:pPr>
        <w:jc w:val="both"/>
      </w:pPr>
    </w:p>
    <w:p w14:paraId="78763E24" w14:textId="6B3AF625" w:rsidR="00A670F7" w:rsidRDefault="00A670F7" w:rsidP="00241B03">
      <w:pPr>
        <w:jc w:val="both"/>
      </w:pPr>
    </w:p>
    <w:p w14:paraId="5001C813" w14:textId="6F656AA0" w:rsidR="00A670F7" w:rsidRDefault="00A670F7" w:rsidP="00241B03">
      <w:pPr>
        <w:jc w:val="both"/>
      </w:pPr>
    </w:p>
    <w:p w14:paraId="20B86148" w14:textId="5C78C306" w:rsidR="00A670F7" w:rsidRDefault="00A670F7" w:rsidP="00241B03">
      <w:pPr>
        <w:jc w:val="both"/>
      </w:pPr>
    </w:p>
    <w:p w14:paraId="1FDE9C0B" w14:textId="3A1503D3" w:rsidR="00A670F7" w:rsidRDefault="00A670F7" w:rsidP="00241B03">
      <w:pPr>
        <w:jc w:val="both"/>
      </w:pPr>
    </w:p>
    <w:p w14:paraId="53408779" w14:textId="6D9A1448" w:rsidR="00A670F7" w:rsidRDefault="00A670F7" w:rsidP="00241B03">
      <w:pPr>
        <w:jc w:val="both"/>
      </w:pPr>
    </w:p>
    <w:p w14:paraId="4B08FA81" w14:textId="327EF384" w:rsidR="00A670F7" w:rsidRDefault="00A670F7" w:rsidP="00241B03">
      <w:pPr>
        <w:jc w:val="both"/>
      </w:pPr>
    </w:p>
    <w:p w14:paraId="25AC2187" w14:textId="3D7B35D6" w:rsidR="00A670F7" w:rsidRDefault="00A670F7" w:rsidP="00241B03">
      <w:pPr>
        <w:jc w:val="both"/>
      </w:pPr>
    </w:p>
    <w:p w14:paraId="7EFD350D" w14:textId="05F7A727" w:rsidR="00EF6AF4" w:rsidRDefault="00EF6AF4" w:rsidP="00241B03">
      <w:pPr>
        <w:jc w:val="both"/>
      </w:pPr>
    </w:p>
    <w:p w14:paraId="08D4244A" w14:textId="77777777" w:rsidR="00BE797B" w:rsidRDefault="00BE797B" w:rsidP="00241B03">
      <w:pPr>
        <w:jc w:val="both"/>
      </w:pPr>
    </w:p>
    <w:p w14:paraId="2646616E" w14:textId="192C3E9B" w:rsidR="00A670F7" w:rsidRDefault="00A670F7" w:rsidP="00241B03">
      <w:pPr>
        <w:jc w:val="both"/>
        <w:rPr>
          <w:b/>
          <w:bCs/>
          <w:sz w:val="24"/>
          <w:szCs w:val="24"/>
          <w:u w:val="single"/>
        </w:rPr>
      </w:pPr>
      <w:r w:rsidRPr="00A670F7">
        <w:rPr>
          <w:b/>
          <w:bCs/>
          <w:sz w:val="24"/>
          <w:szCs w:val="24"/>
          <w:u w:val="single"/>
        </w:rPr>
        <w:lastRenderedPageBreak/>
        <w:t>Functional and Clinical Anatomy</w:t>
      </w:r>
      <w:r>
        <w:rPr>
          <w:b/>
          <w:bCs/>
          <w:sz w:val="24"/>
          <w:szCs w:val="24"/>
          <w:u w:val="single"/>
        </w:rPr>
        <w:t xml:space="preserve"> – University of Bristol</w:t>
      </w:r>
    </w:p>
    <w:p w14:paraId="516A81B8" w14:textId="318E5F4E" w:rsidR="00A670F7" w:rsidRDefault="00977B9E" w:rsidP="00241B03">
      <w:pPr>
        <w:jc w:val="both"/>
        <w:rPr>
          <w:u w:val="single"/>
        </w:rPr>
      </w:pPr>
      <w:r>
        <w:rPr>
          <w:u w:val="single"/>
        </w:rPr>
        <w:t>Course</w:t>
      </w:r>
      <w:r w:rsidR="008D759B">
        <w:rPr>
          <w:u w:val="single"/>
        </w:rPr>
        <w:t xml:space="preserve"> Overview</w:t>
      </w:r>
    </w:p>
    <w:p w14:paraId="14A13AEB" w14:textId="3618A4D4" w:rsidR="00977B9E" w:rsidRDefault="004F3DB5" w:rsidP="00241B03">
      <w:pPr>
        <w:jc w:val="both"/>
      </w:pPr>
      <w:r w:rsidRPr="004F3DB5">
        <w:t>In small groups, you will dissect a cadaveric subject and be expected to investigate anatomical variations, pathologies and evidence of procedures present in their subject, building this into an extensive research portfolio. This work will be supported by integrated functional and clinical seminars for each of the regions of the body.</w:t>
      </w:r>
    </w:p>
    <w:p w14:paraId="3A6D17E1" w14:textId="19AABB4A" w:rsidR="004F3DB5" w:rsidRDefault="004F3DB5" w:rsidP="004F3DB5">
      <w:pPr>
        <w:pStyle w:val="ListParagraph"/>
        <w:numPr>
          <w:ilvl w:val="0"/>
          <w:numId w:val="22"/>
        </w:numPr>
        <w:jc w:val="both"/>
      </w:pPr>
      <w:r>
        <w:t>Advanced Dissection and Research Portfolio</w:t>
      </w:r>
    </w:p>
    <w:p w14:paraId="45DFCC51" w14:textId="224F6AAE" w:rsidR="004F3DB5" w:rsidRDefault="004F3DB5" w:rsidP="004F3DB5">
      <w:pPr>
        <w:pStyle w:val="ListParagraph"/>
        <w:numPr>
          <w:ilvl w:val="0"/>
          <w:numId w:val="22"/>
        </w:numPr>
        <w:jc w:val="both"/>
      </w:pPr>
      <w:r>
        <w:t>Functional and Clinical Anatomy</w:t>
      </w:r>
      <w:r w:rsidR="001C3456">
        <w:t xml:space="preserve"> – seminars to give advanced perspective on the structural, </w:t>
      </w:r>
      <w:r w:rsidR="008C2D25">
        <w:t>functional,</w:t>
      </w:r>
      <w:r w:rsidR="001C3456">
        <w:t xml:space="preserve"> and clinical anatomy of a given body region.</w:t>
      </w:r>
    </w:p>
    <w:p w14:paraId="6FD8F5BF" w14:textId="1E59345E" w:rsidR="0038661F" w:rsidRDefault="0038661F" w:rsidP="004F3DB5">
      <w:pPr>
        <w:pStyle w:val="ListParagraph"/>
        <w:numPr>
          <w:ilvl w:val="0"/>
          <w:numId w:val="22"/>
        </w:numPr>
        <w:jc w:val="both"/>
      </w:pPr>
      <w:r>
        <w:t>Methods, Communication and Translation – basis in research skills</w:t>
      </w:r>
    </w:p>
    <w:p w14:paraId="3D9ECFED" w14:textId="690154F3" w:rsidR="007D3E49" w:rsidRDefault="007D3E49" w:rsidP="007D3E49">
      <w:pPr>
        <w:jc w:val="both"/>
      </w:pPr>
    </w:p>
    <w:p w14:paraId="7324DDEB" w14:textId="6558ECDB" w:rsidR="007D3E49" w:rsidRPr="007D3E49" w:rsidRDefault="007D3E49" w:rsidP="007D3E49">
      <w:pPr>
        <w:jc w:val="both"/>
        <w:rPr>
          <w:u w:val="single"/>
        </w:rPr>
      </w:pPr>
      <w:r w:rsidRPr="007D3E49">
        <w:rPr>
          <w:u w:val="single"/>
        </w:rPr>
        <w:t>Assessment</w:t>
      </w:r>
    </w:p>
    <w:p w14:paraId="088BC2DE" w14:textId="19C480A3" w:rsidR="00A670F7" w:rsidRDefault="007D3E49" w:rsidP="00241B03">
      <w:pPr>
        <w:jc w:val="both"/>
      </w:pPr>
      <w:r>
        <w:t xml:space="preserve">Advanced dissection is assessed by presentation, OSCE and a reflective log. The research unit is assessed by </w:t>
      </w:r>
      <w:r w:rsidR="001C3456">
        <w:t>10,000-word</w:t>
      </w:r>
      <w:r>
        <w:t xml:space="preserve"> dissertation and poster presentation.</w:t>
      </w:r>
      <w:r w:rsidR="001C3456">
        <w:t xml:space="preserve"> </w:t>
      </w:r>
      <w:r w:rsidR="00811A3B">
        <w:t>Functional and Clinical Anatomy is assessed by essays.</w:t>
      </w:r>
    </w:p>
    <w:p w14:paraId="2287B380" w14:textId="4AFDF783" w:rsidR="008C2D25" w:rsidRDefault="008C2D25" w:rsidP="00241B03">
      <w:pPr>
        <w:jc w:val="both"/>
      </w:pPr>
    </w:p>
    <w:p w14:paraId="0C0D3768" w14:textId="4DE9A854" w:rsidR="008C2D25" w:rsidRPr="008C2D25" w:rsidRDefault="008C2D25" w:rsidP="00241B03">
      <w:pPr>
        <w:jc w:val="both"/>
        <w:rPr>
          <w:u w:val="single"/>
        </w:rPr>
      </w:pPr>
      <w:r w:rsidRPr="008C2D25">
        <w:rPr>
          <w:u w:val="single"/>
        </w:rPr>
        <w:t>Application</w:t>
      </w:r>
    </w:p>
    <w:p w14:paraId="17EB7F8D" w14:textId="528A7B93" w:rsidR="008C2D25" w:rsidRDefault="008C2D25" w:rsidP="00241B03">
      <w:pPr>
        <w:jc w:val="both"/>
      </w:pPr>
      <w:r>
        <w:t>Students must have completed at least two years of their medical degree.</w:t>
      </w:r>
    </w:p>
    <w:p w14:paraId="25B38800" w14:textId="4719B122" w:rsidR="00B806ED" w:rsidRDefault="001D453A" w:rsidP="00241B03">
      <w:pPr>
        <w:jc w:val="both"/>
      </w:pPr>
      <w:r>
        <w:t>Assessment criteria includes:</w:t>
      </w:r>
    </w:p>
    <w:p w14:paraId="74903425" w14:textId="3D60ED8B" w:rsidR="00C05E3B" w:rsidRDefault="00C05E3B" w:rsidP="00C05E3B">
      <w:pPr>
        <w:pStyle w:val="ListParagraph"/>
        <w:numPr>
          <w:ilvl w:val="0"/>
          <w:numId w:val="24"/>
        </w:numPr>
        <w:jc w:val="both"/>
      </w:pPr>
      <w:r>
        <w:t>The highest qualifications for entry to university level study (usually A-levels or equivalent)</w:t>
      </w:r>
      <w:r w:rsidR="00443C1B">
        <w:t>. Resits are considered.</w:t>
      </w:r>
    </w:p>
    <w:p w14:paraId="3D4671EA" w14:textId="016816AB" w:rsidR="00C05E3B" w:rsidRDefault="00C05E3B" w:rsidP="00C05E3B">
      <w:pPr>
        <w:pStyle w:val="ListParagraph"/>
        <w:numPr>
          <w:ilvl w:val="0"/>
          <w:numId w:val="24"/>
        </w:numPr>
        <w:jc w:val="both"/>
      </w:pPr>
      <w:r>
        <w:t>Evidence of current enrolment on a professional undergraduate programme to include a transcript showing the results of previous year’s courses or examinations for the professional programme of BVSc, BDS, MBChB/ MBBS or similar</w:t>
      </w:r>
    </w:p>
    <w:p w14:paraId="30EB5B85" w14:textId="04247DA4" w:rsidR="00C05E3B" w:rsidRDefault="00C05E3B" w:rsidP="00C05E3B">
      <w:pPr>
        <w:pStyle w:val="ListParagraph"/>
        <w:numPr>
          <w:ilvl w:val="0"/>
          <w:numId w:val="24"/>
        </w:numPr>
        <w:jc w:val="both"/>
      </w:pPr>
      <w:r>
        <w:t>A reference or letter of recommendation from an appropriate person from the current university</w:t>
      </w:r>
    </w:p>
    <w:p w14:paraId="06F49DB3" w14:textId="377CD91D" w:rsidR="00C05E3B" w:rsidRDefault="00C05E3B" w:rsidP="00C05E3B">
      <w:pPr>
        <w:pStyle w:val="ListParagraph"/>
        <w:numPr>
          <w:ilvl w:val="0"/>
          <w:numId w:val="24"/>
        </w:numPr>
        <w:jc w:val="both"/>
      </w:pPr>
      <w:r>
        <w:t>Personal statement</w:t>
      </w:r>
      <w:r w:rsidR="006F3DEF">
        <w:t xml:space="preserve"> </w:t>
      </w:r>
      <w:r w:rsidR="001A61FF">
        <w:t>–</w:t>
      </w:r>
      <w:r w:rsidR="006F3DEF">
        <w:t xml:space="preserve"> </w:t>
      </w:r>
      <w:r w:rsidR="001A61FF">
        <w:t>3 questions (1,650 words overall), including at 1000-word essay-style question.</w:t>
      </w:r>
      <w:r w:rsidR="00A24275">
        <w:t xml:space="preserve"> Personal statement should demonstrate interest and commitment to the subject, which may be demonstrated by appropriate work experience or participation in relevant events.</w:t>
      </w:r>
    </w:p>
    <w:p w14:paraId="52037802" w14:textId="7848476D" w:rsidR="000E141C" w:rsidRDefault="000E141C" w:rsidP="00443C1B">
      <w:pPr>
        <w:pStyle w:val="ListParagraph"/>
        <w:numPr>
          <w:ilvl w:val="0"/>
          <w:numId w:val="24"/>
        </w:numPr>
        <w:jc w:val="both"/>
      </w:pPr>
      <w:r>
        <w:t xml:space="preserve">Reference - </w:t>
      </w:r>
      <w:r w:rsidR="00443C1B">
        <w:t>ideally be from a University school or college, from a personal tutor (or other appropriate person within the University) confirming the academic potential of the applicant to study an intercalated degree.</w:t>
      </w:r>
      <w:r w:rsidR="00443C1B" w:rsidRPr="00443C1B">
        <w:t xml:space="preserve"> </w:t>
      </w:r>
      <w:r w:rsidR="00443C1B">
        <w:t>References will be assessed for information on the applicant’s motivation, ability to work independently, powers of analysis and expression.</w:t>
      </w:r>
    </w:p>
    <w:p w14:paraId="734F1394" w14:textId="2A187CAB" w:rsidR="00B806ED" w:rsidRPr="00B806ED" w:rsidRDefault="00B806ED" w:rsidP="00241B03">
      <w:pPr>
        <w:jc w:val="both"/>
        <w:rPr>
          <w:u w:val="single"/>
        </w:rPr>
      </w:pPr>
      <w:r w:rsidRPr="00B806ED">
        <w:rPr>
          <w:u w:val="single"/>
        </w:rPr>
        <w:t>Contact</w:t>
      </w:r>
    </w:p>
    <w:p w14:paraId="08738823" w14:textId="5EBAB8B9" w:rsidR="00B806ED" w:rsidRDefault="00A558B7" w:rsidP="00241B03">
      <w:pPr>
        <w:jc w:val="both"/>
      </w:pPr>
      <w:hyperlink r:id="rId8" w:history="1">
        <w:r w:rsidR="00A24275" w:rsidRPr="005B7ABB">
          <w:rPr>
            <w:rStyle w:val="Hyperlink"/>
          </w:rPr>
          <w:t>intercalation-enquiries@bristol.ac.uk</w:t>
        </w:r>
      </w:hyperlink>
    </w:p>
    <w:p w14:paraId="3F3723C4" w14:textId="47E08757" w:rsidR="00A24275" w:rsidRDefault="00A24275" w:rsidP="00241B03">
      <w:pPr>
        <w:jc w:val="both"/>
      </w:pPr>
    </w:p>
    <w:p w14:paraId="0BB4EC0D" w14:textId="77777777" w:rsidR="001F5175" w:rsidRDefault="001F5175" w:rsidP="00241B03">
      <w:pPr>
        <w:jc w:val="both"/>
      </w:pPr>
    </w:p>
    <w:p w14:paraId="0231BB3B" w14:textId="6E047BA1" w:rsidR="00A24275" w:rsidRDefault="0061467A" w:rsidP="00241B03">
      <w:pPr>
        <w:jc w:val="both"/>
        <w:rPr>
          <w:b/>
          <w:bCs/>
          <w:sz w:val="24"/>
          <w:szCs w:val="24"/>
          <w:u w:val="single"/>
        </w:rPr>
      </w:pPr>
      <w:r>
        <w:rPr>
          <w:b/>
          <w:bCs/>
          <w:sz w:val="24"/>
          <w:szCs w:val="24"/>
          <w:u w:val="single"/>
        </w:rPr>
        <w:lastRenderedPageBreak/>
        <w:t>Anatomy, Developmental &amp; Human Biology BSc – King’s College London</w:t>
      </w:r>
    </w:p>
    <w:p w14:paraId="3C5F7126" w14:textId="0A53DA06" w:rsidR="008D759B" w:rsidRPr="008D759B" w:rsidRDefault="008D759B" w:rsidP="00241B03">
      <w:pPr>
        <w:jc w:val="both"/>
        <w:rPr>
          <w:u w:val="single"/>
        </w:rPr>
      </w:pPr>
      <w:r w:rsidRPr="008D759B">
        <w:rPr>
          <w:u w:val="single"/>
        </w:rPr>
        <w:t>Course Overview</w:t>
      </w:r>
    </w:p>
    <w:p w14:paraId="3D07CB58" w14:textId="0252C515" w:rsidR="0061467A" w:rsidRDefault="009B734A" w:rsidP="00241B03">
      <w:pPr>
        <w:jc w:val="both"/>
      </w:pPr>
      <w:r>
        <w:t>T</w:t>
      </w:r>
      <w:r w:rsidRPr="009B734A">
        <w:t xml:space="preserve">he course offers a wide choice of taught units, including advanced human anatomy, biology of cancer, developmental </w:t>
      </w:r>
      <w:r w:rsidR="008D759B" w:rsidRPr="009B734A">
        <w:t>neurobiology,</w:t>
      </w:r>
      <w:r w:rsidRPr="009B734A">
        <w:t xml:space="preserve"> and psychology/behavioural science. You are also required to complete a compulsory research project, either library-based or experimental, based on topics that reflect the research strengths and interests of the department.</w:t>
      </w:r>
    </w:p>
    <w:p w14:paraId="4714CA60" w14:textId="3B185CD6" w:rsidR="008D759B" w:rsidRDefault="008D759B" w:rsidP="00241B03">
      <w:pPr>
        <w:jc w:val="both"/>
      </w:pPr>
      <w:r w:rsidRPr="008D759B">
        <w:t>You will be taught through a combination of lectures, seminars, and practical work. The course also requires a significant element of self-study.</w:t>
      </w:r>
    </w:p>
    <w:p w14:paraId="30AE5D80" w14:textId="2C45D696" w:rsidR="005304BF" w:rsidRDefault="005304BF" w:rsidP="00241B03">
      <w:pPr>
        <w:jc w:val="both"/>
      </w:pPr>
    </w:p>
    <w:tbl>
      <w:tblPr>
        <w:tblStyle w:val="TableGrid"/>
        <w:tblW w:w="0" w:type="auto"/>
        <w:tblLook w:val="04A0" w:firstRow="1" w:lastRow="0" w:firstColumn="1" w:lastColumn="0" w:noHBand="0" w:noVBand="1"/>
      </w:tblPr>
      <w:tblGrid>
        <w:gridCol w:w="4508"/>
        <w:gridCol w:w="4508"/>
      </w:tblGrid>
      <w:tr w:rsidR="005304BF" w14:paraId="1EDFD446" w14:textId="77777777" w:rsidTr="005304BF">
        <w:tc>
          <w:tcPr>
            <w:tcW w:w="4508" w:type="dxa"/>
          </w:tcPr>
          <w:p w14:paraId="48CB0865" w14:textId="3B2692B1" w:rsidR="005304BF" w:rsidRPr="005304BF" w:rsidRDefault="005304BF" w:rsidP="00241B03">
            <w:pPr>
              <w:jc w:val="both"/>
              <w:rPr>
                <w:b/>
                <w:bCs/>
              </w:rPr>
            </w:pPr>
            <w:r w:rsidRPr="005304BF">
              <w:rPr>
                <w:b/>
                <w:bCs/>
              </w:rPr>
              <w:t>Compulsory Modules</w:t>
            </w:r>
          </w:p>
        </w:tc>
        <w:tc>
          <w:tcPr>
            <w:tcW w:w="4508" w:type="dxa"/>
          </w:tcPr>
          <w:p w14:paraId="300DDCE4" w14:textId="58AAC4DD" w:rsidR="005304BF" w:rsidRPr="005304BF" w:rsidRDefault="005304BF" w:rsidP="00241B03">
            <w:pPr>
              <w:jc w:val="both"/>
              <w:rPr>
                <w:b/>
                <w:bCs/>
              </w:rPr>
            </w:pPr>
            <w:r w:rsidRPr="005304BF">
              <w:rPr>
                <w:b/>
                <w:bCs/>
              </w:rPr>
              <w:t>Optional Modules</w:t>
            </w:r>
            <w:r w:rsidR="003170D9" w:rsidRPr="00484F54">
              <w:rPr>
                <w:sz w:val="20"/>
                <w:szCs w:val="20"/>
              </w:rPr>
              <w:t xml:space="preserve"> (Total of 120 credits, including at least 75 credits from modules marked with </w:t>
            </w:r>
            <w:r w:rsidR="00484F54" w:rsidRPr="00484F54">
              <w:rPr>
                <w:sz w:val="20"/>
                <w:szCs w:val="20"/>
              </w:rPr>
              <w:t>*)</w:t>
            </w:r>
          </w:p>
        </w:tc>
      </w:tr>
      <w:tr w:rsidR="005304BF" w14:paraId="6388CA17" w14:textId="77777777" w:rsidTr="005304BF">
        <w:tc>
          <w:tcPr>
            <w:tcW w:w="4508" w:type="dxa"/>
          </w:tcPr>
          <w:p w14:paraId="26A4C58A" w14:textId="77777777" w:rsidR="005304BF" w:rsidRDefault="005304BF" w:rsidP="005304BF">
            <w:pPr>
              <w:pStyle w:val="ListParagraph"/>
              <w:numPr>
                <w:ilvl w:val="0"/>
                <w:numId w:val="25"/>
              </w:numPr>
              <w:jc w:val="both"/>
            </w:pPr>
            <w:r>
              <w:t>Experimental Project in Anatomy, Developmental &amp; Human Biology</w:t>
            </w:r>
          </w:p>
          <w:p w14:paraId="1A3B0B6A" w14:textId="77777777" w:rsidR="005304BF" w:rsidRDefault="005304BF" w:rsidP="005304BF">
            <w:pPr>
              <w:pStyle w:val="ListParagraph"/>
              <w:numPr>
                <w:ilvl w:val="0"/>
                <w:numId w:val="25"/>
              </w:numPr>
              <w:jc w:val="both"/>
            </w:pPr>
            <w:r>
              <w:t>Anatomy, Developmental &amp; Human Biology Library Project</w:t>
            </w:r>
          </w:p>
          <w:p w14:paraId="0BDF32D0" w14:textId="051A7AF3" w:rsidR="005304BF" w:rsidRDefault="005304BF" w:rsidP="00241B03">
            <w:pPr>
              <w:pStyle w:val="ListParagraph"/>
              <w:numPr>
                <w:ilvl w:val="0"/>
                <w:numId w:val="25"/>
              </w:numPr>
              <w:jc w:val="both"/>
            </w:pPr>
            <w:r>
              <w:t>Data Collection &amp; Analysis Projects in Surgical Sciences &amp; Anatomy</w:t>
            </w:r>
          </w:p>
        </w:tc>
        <w:tc>
          <w:tcPr>
            <w:tcW w:w="4508" w:type="dxa"/>
          </w:tcPr>
          <w:p w14:paraId="7409AEAF" w14:textId="06FDA14E" w:rsidR="00484F54" w:rsidRDefault="00484F54" w:rsidP="00484F54">
            <w:pPr>
              <w:pStyle w:val="ListParagraph"/>
              <w:numPr>
                <w:ilvl w:val="0"/>
                <w:numId w:val="26"/>
              </w:numPr>
              <w:jc w:val="both"/>
            </w:pPr>
            <w:r>
              <w:t xml:space="preserve">Psychology (level 5) (15 </w:t>
            </w:r>
            <w:r w:rsidR="001653AF">
              <w:t>credits) *</w:t>
            </w:r>
          </w:p>
          <w:p w14:paraId="59EAE556" w14:textId="1EB97EBF" w:rsidR="00484F54" w:rsidRDefault="00484F54" w:rsidP="00484F54">
            <w:pPr>
              <w:pStyle w:val="ListParagraph"/>
              <w:numPr>
                <w:ilvl w:val="0"/>
                <w:numId w:val="26"/>
              </w:numPr>
              <w:jc w:val="both"/>
            </w:pPr>
            <w:r>
              <w:t xml:space="preserve">Emergence of Vertebrate Form &amp; Function (level 5) (15 </w:t>
            </w:r>
            <w:r w:rsidR="001653AF">
              <w:t>credits) *</w:t>
            </w:r>
          </w:p>
          <w:p w14:paraId="289123CA" w14:textId="57F88370" w:rsidR="00484F54" w:rsidRDefault="00484F54" w:rsidP="00484F54">
            <w:pPr>
              <w:pStyle w:val="ListParagraph"/>
              <w:numPr>
                <w:ilvl w:val="0"/>
                <w:numId w:val="26"/>
              </w:numPr>
              <w:jc w:val="both"/>
            </w:pPr>
            <w:r>
              <w:t xml:space="preserve">Biology of Cancer (30 </w:t>
            </w:r>
            <w:r w:rsidR="001653AF">
              <w:t>credits) *</w:t>
            </w:r>
          </w:p>
          <w:p w14:paraId="7B4DDB18" w14:textId="2EAA81B4" w:rsidR="00484F54" w:rsidRDefault="00484F54" w:rsidP="00484F54">
            <w:pPr>
              <w:pStyle w:val="ListParagraph"/>
              <w:numPr>
                <w:ilvl w:val="0"/>
                <w:numId w:val="26"/>
              </w:numPr>
              <w:jc w:val="both"/>
            </w:pPr>
            <w:r>
              <w:t xml:space="preserve">Developmental Neurobiology (30 </w:t>
            </w:r>
            <w:r w:rsidR="00A558B7">
              <w:t>credits) *</w:t>
            </w:r>
          </w:p>
          <w:p w14:paraId="178BAF6B" w14:textId="27C05611" w:rsidR="00484F54" w:rsidRDefault="00484F54" w:rsidP="00484F54">
            <w:pPr>
              <w:pStyle w:val="ListParagraph"/>
              <w:numPr>
                <w:ilvl w:val="0"/>
                <w:numId w:val="26"/>
              </w:numPr>
              <w:jc w:val="both"/>
            </w:pPr>
            <w:r>
              <w:t xml:space="preserve">Cellular Basis of Disease (15 </w:t>
            </w:r>
            <w:r w:rsidR="001653AF">
              <w:t>credits) *</w:t>
            </w:r>
          </w:p>
          <w:p w14:paraId="6582E450" w14:textId="45570A58" w:rsidR="00484F54" w:rsidRDefault="00484F54" w:rsidP="00484F54">
            <w:pPr>
              <w:pStyle w:val="ListParagraph"/>
              <w:numPr>
                <w:ilvl w:val="0"/>
                <w:numId w:val="26"/>
              </w:numPr>
              <w:jc w:val="both"/>
            </w:pPr>
            <w:r>
              <w:t xml:space="preserve">Head &amp; Neck - Anatomy, Development &amp; Evolution (15 </w:t>
            </w:r>
            <w:r w:rsidR="001653AF">
              <w:t>credits) *</w:t>
            </w:r>
          </w:p>
          <w:p w14:paraId="1939C1BE" w14:textId="345AB721" w:rsidR="00484F54" w:rsidRDefault="00484F54" w:rsidP="00484F54">
            <w:pPr>
              <w:pStyle w:val="ListParagraph"/>
              <w:numPr>
                <w:ilvl w:val="0"/>
                <w:numId w:val="26"/>
              </w:numPr>
              <w:jc w:val="both"/>
            </w:pPr>
            <w:r>
              <w:t>Laboratory Research project in Neuroscience (restricted to students taking Developmental Neurobiology &amp; Principles of Neurobiological Research) (45 credits)</w:t>
            </w:r>
          </w:p>
          <w:p w14:paraId="07D6F524" w14:textId="10B5F3FE" w:rsidR="00484F54" w:rsidRDefault="00484F54" w:rsidP="00484F54">
            <w:pPr>
              <w:pStyle w:val="ListParagraph"/>
              <w:numPr>
                <w:ilvl w:val="0"/>
                <w:numId w:val="26"/>
              </w:numPr>
              <w:jc w:val="both"/>
            </w:pPr>
            <w:r>
              <w:t xml:space="preserve">Experimental Developmental Biology (15 </w:t>
            </w:r>
            <w:r w:rsidR="001653AF">
              <w:t>credits) *</w:t>
            </w:r>
          </w:p>
          <w:p w14:paraId="4403843E" w14:textId="575B0370" w:rsidR="00484F54" w:rsidRDefault="00484F54" w:rsidP="00484F54">
            <w:pPr>
              <w:pStyle w:val="ListParagraph"/>
              <w:numPr>
                <w:ilvl w:val="0"/>
                <w:numId w:val="26"/>
              </w:numPr>
              <w:jc w:val="both"/>
            </w:pPr>
            <w:r>
              <w:t xml:space="preserve">Mechanisms of Development (30 </w:t>
            </w:r>
            <w:r w:rsidR="001653AF">
              <w:t>credits) *</w:t>
            </w:r>
          </w:p>
          <w:p w14:paraId="382468E7" w14:textId="7DCE22E1" w:rsidR="00484F54" w:rsidRDefault="00484F54" w:rsidP="00484F54">
            <w:pPr>
              <w:pStyle w:val="ListParagraph"/>
              <w:numPr>
                <w:ilvl w:val="0"/>
                <w:numId w:val="26"/>
              </w:numPr>
              <w:jc w:val="both"/>
            </w:pPr>
            <w:r>
              <w:t xml:space="preserve">Advanced Human Anatomy (30 </w:t>
            </w:r>
            <w:r w:rsidR="001653AF">
              <w:t>credits) *</w:t>
            </w:r>
          </w:p>
          <w:p w14:paraId="15CE7760" w14:textId="75465B00" w:rsidR="00484F54" w:rsidRDefault="00484F54" w:rsidP="00484F54">
            <w:pPr>
              <w:pStyle w:val="ListParagraph"/>
              <w:numPr>
                <w:ilvl w:val="0"/>
                <w:numId w:val="26"/>
              </w:numPr>
              <w:jc w:val="both"/>
            </w:pPr>
            <w:r>
              <w:t xml:space="preserve">Behavioural Science (15 </w:t>
            </w:r>
            <w:r w:rsidR="001653AF">
              <w:t>credits) *</w:t>
            </w:r>
          </w:p>
          <w:p w14:paraId="4E7F4320" w14:textId="33A5B2B0" w:rsidR="00484F54" w:rsidRDefault="00484F54" w:rsidP="00484F54">
            <w:pPr>
              <w:pStyle w:val="ListParagraph"/>
              <w:numPr>
                <w:ilvl w:val="0"/>
                <w:numId w:val="26"/>
              </w:numPr>
              <w:jc w:val="both"/>
            </w:pPr>
            <w:r>
              <w:t xml:space="preserve">Surgical Sciences (30 </w:t>
            </w:r>
            <w:r w:rsidR="001653AF">
              <w:t>credits) *</w:t>
            </w:r>
          </w:p>
          <w:p w14:paraId="0CACFD94" w14:textId="033F0D1A" w:rsidR="005304BF" w:rsidRDefault="00484F54" w:rsidP="00484F54">
            <w:pPr>
              <w:pStyle w:val="ListParagraph"/>
              <w:numPr>
                <w:ilvl w:val="0"/>
                <w:numId w:val="26"/>
              </w:numPr>
              <w:jc w:val="both"/>
            </w:pPr>
            <w:r>
              <w:t>Birth Defects (15 credits)</w:t>
            </w:r>
          </w:p>
        </w:tc>
      </w:tr>
    </w:tbl>
    <w:p w14:paraId="0E45FF3A" w14:textId="77777777" w:rsidR="005304BF" w:rsidRDefault="005304BF" w:rsidP="00241B03">
      <w:pPr>
        <w:jc w:val="both"/>
      </w:pPr>
    </w:p>
    <w:p w14:paraId="553DD4EE" w14:textId="5858279F" w:rsidR="00382278" w:rsidRDefault="00382278" w:rsidP="00382278">
      <w:pPr>
        <w:jc w:val="both"/>
      </w:pPr>
    </w:p>
    <w:p w14:paraId="48F4DAB3" w14:textId="24610A7F" w:rsidR="00382278" w:rsidRDefault="00382278" w:rsidP="00382278">
      <w:pPr>
        <w:jc w:val="both"/>
        <w:rPr>
          <w:u w:val="single"/>
        </w:rPr>
      </w:pPr>
      <w:r>
        <w:rPr>
          <w:u w:val="single"/>
        </w:rPr>
        <w:t>Assessment</w:t>
      </w:r>
    </w:p>
    <w:p w14:paraId="39DC61A9" w14:textId="6903DF98" w:rsidR="00382278" w:rsidRDefault="005304BF" w:rsidP="00382278">
      <w:pPr>
        <w:jc w:val="both"/>
      </w:pPr>
      <w:r w:rsidRPr="005304BF">
        <w:t>Your performance will be assessed through a combination of coursework and written/practical examinations. Forms of assessment may typically include seminars, presentations, essays, practical write ups and written examinations. Coursework contributes approximately 30-40% and examinations approximately 60-70%% to your final mark.</w:t>
      </w:r>
    </w:p>
    <w:p w14:paraId="54A5C88C" w14:textId="36D0613A" w:rsidR="00F75CA5" w:rsidRDefault="00F75CA5" w:rsidP="00382278">
      <w:pPr>
        <w:jc w:val="both"/>
      </w:pPr>
    </w:p>
    <w:p w14:paraId="732EB1E1" w14:textId="77777777" w:rsidR="001F5175" w:rsidRDefault="001F5175" w:rsidP="00382278">
      <w:pPr>
        <w:jc w:val="both"/>
      </w:pPr>
    </w:p>
    <w:p w14:paraId="1025E068" w14:textId="6699F49F" w:rsidR="00F75CA5" w:rsidRDefault="00F75CA5" w:rsidP="00382278">
      <w:pPr>
        <w:jc w:val="both"/>
        <w:rPr>
          <w:u w:val="single"/>
        </w:rPr>
      </w:pPr>
      <w:r>
        <w:rPr>
          <w:u w:val="single"/>
        </w:rPr>
        <w:lastRenderedPageBreak/>
        <w:t>Application</w:t>
      </w:r>
    </w:p>
    <w:p w14:paraId="3B4A5F17" w14:textId="7D0562CB" w:rsidR="00F75CA5" w:rsidRDefault="00F6082D" w:rsidP="00382278">
      <w:pPr>
        <w:jc w:val="both"/>
      </w:pPr>
      <w:r>
        <w:t>Online application form.</w:t>
      </w:r>
    </w:p>
    <w:p w14:paraId="52AC0E90" w14:textId="375C194A" w:rsidR="00F6082D" w:rsidRDefault="00F6082D" w:rsidP="00382278">
      <w:pPr>
        <w:jc w:val="both"/>
      </w:pPr>
      <w:r>
        <w:t>Applicants must have completed at least two years of their medical degree.</w:t>
      </w:r>
    </w:p>
    <w:p w14:paraId="63430160" w14:textId="7A596BC7" w:rsidR="009B6CE1" w:rsidRDefault="009B6CE1" w:rsidP="00382278">
      <w:pPr>
        <w:jc w:val="both"/>
      </w:pPr>
      <w:r>
        <w:t xml:space="preserve">Applicants can only submit one </w:t>
      </w:r>
      <w:r w:rsidR="00A558B7">
        <w:t>application but</w:t>
      </w:r>
      <w:r>
        <w:t xml:space="preserve"> can express a </w:t>
      </w:r>
      <w:r w:rsidR="00A558B7">
        <w:t>second-choice</w:t>
      </w:r>
      <w:r>
        <w:t xml:space="preserve"> programme in their personal statement.</w:t>
      </w:r>
    </w:p>
    <w:p w14:paraId="25871ED4" w14:textId="62797BAA" w:rsidR="00270F67" w:rsidRDefault="00270F67" w:rsidP="00382278">
      <w:pPr>
        <w:jc w:val="both"/>
      </w:pPr>
      <w:r>
        <w:t>The course is uncapped.</w:t>
      </w:r>
    </w:p>
    <w:p w14:paraId="2F1C6755" w14:textId="5D217374" w:rsidR="00612C5F" w:rsidRDefault="00612C5F" w:rsidP="00382278">
      <w:pPr>
        <w:jc w:val="both"/>
      </w:pPr>
      <w:r>
        <w:t>Deadline: March 2021</w:t>
      </w:r>
    </w:p>
    <w:p w14:paraId="709CC5E9" w14:textId="63ABACC3" w:rsidR="00F6082D" w:rsidRDefault="00F6082D" w:rsidP="00382278">
      <w:pPr>
        <w:jc w:val="both"/>
      </w:pPr>
      <w:r>
        <w:t>Assessed on the following submissions:</w:t>
      </w:r>
    </w:p>
    <w:p w14:paraId="4C0F8DEE" w14:textId="6702F39B" w:rsidR="00F6082D" w:rsidRDefault="00F6082D" w:rsidP="00F6082D">
      <w:pPr>
        <w:pStyle w:val="ListParagraph"/>
        <w:numPr>
          <w:ilvl w:val="0"/>
          <w:numId w:val="27"/>
        </w:numPr>
        <w:jc w:val="both"/>
      </w:pPr>
      <w:r>
        <w:t>Academic transcript</w:t>
      </w:r>
      <w:r w:rsidR="006B05B9">
        <w:t xml:space="preserve"> – transcript of marks achieved and average ranking for your year. Resits are not considered. Students must have first time passes for years 1 and 2 and all SSCs.</w:t>
      </w:r>
    </w:p>
    <w:p w14:paraId="37FD9B4C" w14:textId="1270496D" w:rsidR="00F6082D" w:rsidRDefault="00F6082D" w:rsidP="00F6082D">
      <w:pPr>
        <w:pStyle w:val="ListParagraph"/>
        <w:numPr>
          <w:ilvl w:val="0"/>
          <w:numId w:val="27"/>
        </w:numPr>
        <w:jc w:val="both"/>
      </w:pPr>
      <w:r>
        <w:t>Personal Statement</w:t>
      </w:r>
      <w:r w:rsidR="00270F67">
        <w:t xml:space="preserve"> </w:t>
      </w:r>
      <w:r w:rsidR="00784B80">
        <w:t>– maximum of 300 words answering the following questions:</w:t>
      </w:r>
    </w:p>
    <w:p w14:paraId="78BD8C32" w14:textId="03E857E3" w:rsidR="00784B80" w:rsidRDefault="001653AF" w:rsidP="00784B80">
      <w:pPr>
        <w:pStyle w:val="ListParagraph"/>
        <w:numPr>
          <w:ilvl w:val="1"/>
          <w:numId w:val="27"/>
        </w:numPr>
        <w:jc w:val="both"/>
      </w:pPr>
      <w:r>
        <w:t>Why you are interested in studying the programme</w:t>
      </w:r>
    </w:p>
    <w:p w14:paraId="038046F5" w14:textId="21595421" w:rsidR="001653AF" w:rsidRDefault="001653AF" w:rsidP="00784B80">
      <w:pPr>
        <w:pStyle w:val="ListParagraph"/>
        <w:numPr>
          <w:ilvl w:val="1"/>
          <w:numId w:val="27"/>
        </w:numPr>
        <w:jc w:val="both"/>
      </w:pPr>
      <w:r>
        <w:t>Your previous exposure/experience of the subject area (this could include previous study, reading or personal interest)</w:t>
      </w:r>
    </w:p>
    <w:p w14:paraId="7AFD3393" w14:textId="04EB8284" w:rsidR="001653AF" w:rsidRDefault="001653AF" w:rsidP="00784B80">
      <w:pPr>
        <w:pStyle w:val="ListParagraph"/>
        <w:numPr>
          <w:ilvl w:val="1"/>
          <w:numId w:val="27"/>
        </w:numPr>
        <w:jc w:val="both"/>
      </w:pPr>
      <w:r>
        <w:t>What you hope to gain from the programme, including how it fits in with your future career or study plans</w:t>
      </w:r>
    </w:p>
    <w:p w14:paraId="61EEEF6C" w14:textId="00E90702" w:rsidR="00F6082D" w:rsidRDefault="00F6082D" w:rsidP="00F6082D">
      <w:pPr>
        <w:pStyle w:val="ListParagraph"/>
        <w:numPr>
          <w:ilvl w:val="0"/>
          <w:numId w:val="27"/>
        </w:numPr>
        <w:jc w:val="both"/>
      </w:pPr>
      <w:r>
        <w:t>Academic Reference</w:t>
      </w:r>
    </w:p>
    <w:p w14:paraId="06BE7A46" w14:textId="4866887F" w:rsidR="00F6082D" w:rsidRDefault="00F6082D" w:rsidP="00F6082D">
      <w:pPr>
        <w:pStyle w:val="ListParagraph"/>
        <w:numPr>
          <w:ilvl w:val="0"/>
          <w:numId w:val="27"/>
        </w:numPr>
        <w:jc w:val="both"/>
      </w:pPr>
      <w:r>
        <w:t>Letter of permission to study from current university</w:t>
      </w:r>
    </w:p>
    <w:p w14:paraId="02F0C145" w14:textId="7624DB70" w:rsidR="00F6082D" w:rsidRDefault="00F6082D" w:rsidP="00F6082D">
      <w:pPr>
        <w:pStyle w:val="ListParagraph"/>
        <w:numPr>
          <w:ilvl w:val="0"/>
          <w:numId w:val="27"/>
        </w:numPr>
        <w:jc w:val="both"/>
      </w:pPr>
      <w:r>
        <w:t>Copy of sponsor letter (Student Finance England/SAAS) or tuition fee invoice for the current academic year.</w:t>
      </w:r>
    </w:p>
    <w:p w14:paraId="7F0359B0" w14:textId="3DD86658" w:rsidR="00612C5F" w:rsidRDefault="00612C5F" w:rsidP="00612C5F">
      <w:pPr>
        <w:jc w:val="both"/>
      </w:pPr>
      <w:r>
        <w:t xml:space="preserve"> </w:t>
      </w:r>
    </w:p>
    <w:p w14:paraId="135A112B" w14:textId="015148F6" w:rsidR="001653AF" w:rsidRDefault="001653AF" w:rsidP="001653AF">
      <w:pPr>
        <w:jc w:val="both"/>
      </w:pPr>
    </w:p>
    <w:p w14:paraId="2668AA89" w14:textId="186300D9" w:rsidR="001653AF" w:rsidRDefault="001653AF" w:rsidP="001653AF">
      <w:pPr>
        <w:jc w:val="both"/>
      </w:pPr>
    </w:p>
    <w:p w14:paraId="292430DB" w14:textId="6C72FD3D" w:rsidR="001653AF" w:rsidRDefault="001653AF" w:rsidP="001653AF">
      <w:pPr>
        <w:jc w:val="both"/>
      </w:pPr>
    </w:p>
    <w:p w14:paraId="1269EDC9" w14:textId="04D3E102" w:rsidR="001653AF" w:rsidRDefault="001653AF" w:rsidP="001653AF">
      <w:pPr>
        <w:jc w:val="both"/>
      </w:pPr>
    </w:p>
    <w:p w14:paraId="4F6BCAEA" w14:textId="75544DE5" w:rsidR="001653AF" w:rsidRDefault="001653AF" w:rsidP="001653AF">
      <w:pPr>
        <w:jc w:val="both"/>
      </w:pPr>
    </w:p>
    <w:p w14:paraId="3E3D30B2" w14:textId="4C81E2B9" w:rsidR="001653AF" w:rsidRDefault="001653AF" w:rsidP="001653AF">
      <w:pPr>
        <w:jc w:val="both"/>
      </w:pPr>
    </w:p>
    <w:p w14:paraId="2DE3A6AE" w14:textId="117E2207" w:rsidR="001653AF" w:rsidRDefault="001653AF" w:rsidP="001653AF">
      <w:pPr>
        <w:jc w:val="both"/>
      </w:pPr>
    </w:p>
    <w:p w14:paraId="2EEC1E97" w14:textId="335E5B9A" w:rsidR="001653AF" w:rsidRDefault="001653AF" w:rsidP="001653AF">
      <w:pPr>
        <w:jc w:val="both"/>
      </w:pPr>
    </w:p>
    <w:p w14:paraId="45ECE721" w14:textId="2C6BC211" w:rsidR="001653AF" w:rsidRDefault="001653AF" w:rsidP="001653AF">
      <w:pPr>
        <w:jc w:val="both"/>
      </w:pPr>
    </w:p>
    <w:p w14:paraId="3D00E14A" w14:textId="65CFA8ED" w:rsidR="001653AF" w:rsidRDefault="001653AF" w:rsidP="001653AF">
      <w:pPr>
        <w:jc w:val="both"/>
      </w:pPr>
    </w:p>
    <w:p w14:paraId="6A906C27" w14:textId="41920F20" w:rsidR="001653AF" w:rsidRDefault="001653AF" w:rsidP="001653AF">
      <w:pPr>
        <w:jc w:val="both"/>
      </w:pPr>
    </w:p>
    <w:p w14:paraId="58E6EC7E" w14:textId="3E674D38" w:rsidR="00EF6AF4" w:rsidRDefault="00EF6AF4" w:rsidP="001653AF">
      <w:pPr>
        <w:jc w:val="both"/>
      </w:pPr>
    </w:p>
    <w:p w14:paraId="1C0A3097" w14:textId="77777777" w:rsidR="001F5175" w:rsidRDefault="001F5175" w:rsidP="001653AF">
      <w:pPr>
        <w:jc w:val="both"/>
      </w:pPr>
    </w:p>
    <w:p w14:paraId="2F6BE195" w14:textId="58B9E652" w:rsidR="001653AF" w:rsidRDefault="001653AF" w:rsidP="001653AF">
      <w:pPr>
        <w:jc w:val="both"/>
      </w:pPr>
    </w:p>
    <w:p w14:paraId="6EC5C5C8" w14:textId="41B42807" w:rsidR="001653AF" w:rsidRDefault="00B41C1A" w:rsidP="001653AF">
      <w:pPr>
        <w:jc w:val="both"/>
        <w:rPr>
          <w:b/>
          <w:bCs/>
          <w:sz w:val="24"/>
          <w:szCs w:val="24"/>
          <w:u w:val="single"/>
        </w:rPr>
      </w:pPr>
      <w:r>
        <w:rPr>
          <w:b/>
          <w:bCs/>
          <w:sz w:val="24"/>
          <w:szCs w:val="24"/>
          <w:u w:val="single"/>
        </w:rPr>
        <w:lastRenderedPageBreak/>
        <w:t>Clinical Anatomy Intercalated BSc – University of Leeds</w:t>
      </w:r>
    </w:p>
    <w:p w14:paraId="37707580" w14:textId="77ECA690" w:rsidR="00B41C1A" w:rsidRDefault="00B34277" w:rsidP="001653AF">
      <w:pPr>
        <w:jc w:val="both"/>
        <w:rPr>
          <w:u w:val="single"/>
        </w:rPr>
      </w:pPr>
      <w:r>
        <w:rPr>
          <w:u w:val="single"/>
        </w:rPr>
        <w:t>Course Overview</w:t>
      </w:r>
    </w:p>
    <w:p w14:paraId="4E5345BA" w14:textId="156209DC" w:rsidR="00B46A8D" w:rsidRDefault="00B46A8D" w:rsidP="001653AF">
      <w:pPr>
        <w:jc w:val="both"/>
      </w:pPr>
      <w:r w:rsidRPr="00B46A8D">
        <w:t>Each student will carry out extensive detailed dissections, initially in small groups of 2-3 and then individually.</w:t>
      </w:r>
    </w:p>
    <w:p w14:paraId="6D20F02C" w14:textId="7CF6089D" w:rsidR="00B02CDB" w:rsidRDefault="00B02CDB" w:rsidP="001653AF">
      <w:pPr>
        <w:jc w:val="both"/>
      </w:pPr>
      <w:r w:rsidRPr="00B02CDB">
        <w:t xml:space="preserve">This core practical experience is supplemented by lectures, tutorials, </w:t>
      </w:r>
      <w:r w:rsidR="00A558B7" w:rsidRPr="00B02CDB">
        <w:t>seminars,</w:t>
      </w:r>
      <w:r w:rsidRPr="00B02CDB">
        <w:t xml:space="preserve"> and other forms of learning, covering not just gross anatomy but also medical embryology, </w:t>
      </w:r>
      <w:r w:rsidR="00A558B7" w:rsidRPr="00B02CDB">
        <w:t>neuroanatomy,</w:t>
      </w:r>
      <w:r w:rsidRPr="00B02CDB">
        <w:t xml:space="preserve"> and medical imaging.</w:t>
      </w:r>
    </w:p>
    <w:p w14:paraId="5D27D236" w14:textId="51FF223E" w:rsidR="0027643C" w:rsidRDefault="0027643C" w:rsidP="001653AF">
      <w:pPr>
        <w:jc w:val="both"/>
      </w:pPr>
      <w:r>
        <w:t xml:space="preserve">Learning is centred on practical sessions, tutorials, </w:t>
      </w:r>
      <w:r w:rsidR="00A558B7">
        <w:t>seminars,</w:t>
      </w:r>
      <w:r>
        <w:t xml:space="preserve"> and lectures, supplemented by extensive individual study.</w:t>
      </w:r>
    </w:p>
    <w:p w14:paraId="60456C31" w14:textId="625488FD" w:rsidR="00B02CDB" w:rsidRDefault="00B02CDB" w:rsidP="001653AF">
      <w:pPr>
        <w:jc w:val="both"/>
      </w:pPr>
    </w:p>
    <w:tbl>
      <w:tblPr>
        <w:tblStyle w:val="TableGrid"/>
        <w:tblW w:w="0" w:type="auto"/>
        <w:tblLook w:val="04A0" w:firstRow="1" w:lastRow="0" w:firstColumn="1" w:lastColumn="0" w:noHBand="0" w:noVBand="1"/>
      </w:tblPr>
      <w:tblGrid>
        <w:gridCol w:w="9016"/>
      </w:tblGrid>
      <w:tr w:rsidR="00B02CDB" w14:paraId="72376DE6" w14:textId="77777777" w:rsidTr="00B02CDB">
        <w:tc>
          <w:tcPr>
            <w:tcW w:w="9016" w:type="dxa"/>
          </w:tcPr>
          <w:p w14:paraId="1A921B8B" w14:textId="1A9CA2BA" w:rsidR="00B02CDB" w:rsidRPr="005318AE" w:rsidRDefault="00B02CDB" w:rsidP="00B02CDB">
            <w:pPr>
              <w:rPr>
                <w:b/>
                <w:bCs/>
              </w:rPr>
            </w:pPr>
            <w:r w:rsidRPr="005318AE">
              <w:rPr>
                <w:b/>
                <w:bCs/>
              </w:rPr>
              <w:t>Compulsory Modules</w:t>
            </w:r>
          </w:p>
        </w:tc>
      </w:tr>
      <w:tr w:rsidR="00B02CDB" w14:paraId="6F6F3DEB" w14:textId="77777777" w:rsidTr="00B02CDB">
        <w:tc>
          <w:tcPr>
            <w:tcW w:w="9016" w:type="dxa"/>
          </w:tcPr>
          <w:p w14:paraId="0A15B92F" w14:textId="7D0A0A30" w:rsidR="005318AE" w:rsidRDefault="005318AE" w:rsidP="005318AE">
            <w:pPr>
              <w:pStyle w:val="ListParagraph"/>
              <w:numPr>
                <w:ilvl w:val="0"/>
                <w:numId w:val="28"/>
              </w:numPr>
            </w:pPr>
            <w:r>
              <w:t>Research Skills for Clinical Anatomy</w:t>
            </w:r>
            <w:r>
              <w:tab/>
            </w:r>
          </w:p>
          <w:p w14:paraId="7E6DF0D9" w14:textId="0535DF8F" w:rsidR="005318AE" w:rsidRDefault="005318AE" w:rsidP="005318AE">
            <w:pPr>
              <w:pStyle w:val="ListParagraph"/>
              <w:numPr>
                <w:ilvl w:val="0"/>
                <w:numId w:val="28"/>
              </w:numPr>
            </w:pPr>
            <w:r>
              <w:t>Clinical Anatomy of the Head and Neck</w:t>
            </w:r>
            <w:r>
              <w:tab/>
            </w:r>
          </w:p>
          <w:p w14:paraId="5ABDBE8D" w14:textId="043709B4" w:rsidR="005318AE" w:rsidRDefault="005318AE" w:rsidP="005318AE">
            <w:pPr>
              <w:pStyle w:val="ListParagraph"/>
              <w:numPr>
                <w:ilvl w:val="0"/>
                <w:numId w:val="28"/>
              </w:numPr>
            </w:pPr>
            <w:r>
              <w:t>Learning and Teaching in the Anatomical Sciences</w:t>
            </w:r>
          </w:p>
          <w:p w14:paraId="3C43FBAB" w14:textId="437550FF" w:rsidR="005318AE" w:rsidRDefault="005318AE" w:rsidP="005318AE">
            <w:pPr>
              <w:pStyle w:val="ListParagraph"/>
              <w:numPr>
                <w:ilvl w:val="0"/>
                <w:numId w:val="28"/>
              </w:numPr>
            </w:pPr>
            <w:r>
              <w:t>Clinical Neuroanatomy</w:t>
            </w:r>
            <w:r>
              <w:tab/>
            </w:r>
          </w:p>
          <w:p w14:paraId="171A9DCC" w14:textId="54713768" w:rsidR="005318AE" w:rsidRDefault="005318AE" w:rsidP="005318AE">
            <w:pPr>
              <w:pStyle w:val="ListParagraph"/>
              <w:numPr>
                <w:ilvl w:val="0"/>
                <w:numId w:val="28"/>
              </w:numPr>
            </w:pPr>
            <w:r>
              <w:t>Clinical Anatomy Project</w:t>
            </w:r>
          </w:p>
          <w:p w14:paraId="73246A4E" w14:textId="2038708D" w:rsidR="005318AE" w:rsidRDefault="005318AE" w:rsidP="005318AE">
            <w:pPr>
              <w:pStyle w:val="ListParagraph"/>
              <w:numPr>
                <w:ilvl w:val="0"/>
                <w:numId w:val="28"/>
              </w:numPr>
            </w:pPr>
            <w:r>
              <w:t>Medical Embryology</w:t>
            </w:r>
          </w:p>
          <w:p w14:paraId="537FF88E" w14:textId="570F3250" w:rsidR="00B02CDB" w:rsidRDefault="005318AE" w:rsidP="005318AE">
            <w:pPr>
              <w:pStyle w:val="ListParagraph"/>
              <w:numPr>
                <w:ilvl w:val="0"/>
                <w:numId w:val="28"/>
              </w:numPr>
            </w:pPr>
            <w:r>
              <w:t>Medical Imaging</w:t>
            </w:r>
          </w:p>
        </w:tc>
      </w:tr>
    </w:tbl>
    <w:p w14:paraId="60183D6E" w14:textId="17F7A5F0" w:rsidR="00B02CDB" w:rsidRDefault="00B02CDB" w:rsidP="001653AF">
      <w:pPr>
        <w:jc w:val="both"/>
      </w:pPr>
    </w:p>
    <w:p w14:paraId="12A5A40F" w14:textId="0D13E112" w:rsidR="00A817E6" w:rsidRDefault="00A817E6" w:rsidP="001653AF">
      <w:pPr>
        <w:jc w:val="both"/>
        <w:rPr>
          <w:u w:val="single"/>
        </w:rPr>
      </w:pPr>
      <w:r>
        <w:rPr>
          <w:u w:val="single"/>
        </w:rPr>
        <w:t>Assessment</w:t>
      </w:r>
    </w:p>
    <w:p w14:paraId="7CBA425E" w14:textId="77083F72" w:rsidR="009842C3" w:rsidRDefault="009842C3" w:rsidP="009842C3">
      <w:pPr>
        <w:jc w:val="both"/>
      </w:pPr>
      <w:r>
        <w:t xml:space="preserve">Assessment is by a combination of coursework, written and spot-test examinations. Coursework elements include poster and oral presentations, </w:t>
      </w:r>
      <w:r w:rsidR="00A558B7">
        <w:t>dissection,</w:t>
      </w:r>
      <w:r>
        <w:t xml:space="preserve"> and the preparation of a dissertation.</w:t>
      </w:r>
    </w:p>
    <w:p w14:paraId="4EAE2556" w14:textId="7E579F10" w:rsidR="00A817E6" w:rsidRDefault="009842C3" w:rsidP="009842C3">
      <w:pPr>
        <w:jc w:val="both"/>
      </w:pPr>
      <w:r>
        <w:t>Dissection skills are not assessed in semester 1. However, the quality of the specimens produced is an important element in the assessment of the Clinical Anatomy Project module taken in semester 2.</w:t>
      </w:r>
    </w:p>
    <w:p w14:paraId="027E27BF" w14:textId="3CC77279" w:rsidR="009842C3" w:rsidRDefault="009842C3" w:rsidP="009842C3">
      <w:pPr>
        <w:jc w:val="both"/>
      </w:pPr>
    </w:p>
    <w:p w14:paraId="4A7F6C9E" w14:textId="00630844" w:rsidR="009842C3" w:rsidRPr="00EF4E70" w:rsidRDefault="009842C3" w:rsidP="009842C3">
      <w:pPr>
        <w:jc w:val="both"/>
        <w:rPr>
          <w:u w:val="single"/>
        </w:rPr>
      </w:pPr>
      <w:r w:rsidRPr="00EF4E70">
        <w:rPr>
          <w:u w:val="single"/>
        </w:rPr>
        <w:t>Application</w:t>
      </w:r>
    </w:p>
    <w:p w14:paraId="5766DD09" w14:textId="027FA68B" w:rsidR="006A6A7C" w:rsidRDefault="006A6A7C" w:rsidP="009842C3">
      <w:pPr>
        <w:jc w:val="both"/>
      </w:pPr>
      <w:r>
        <w:t>Direc</w:t>
      </w:r>
      <w:r w:rsidR="00A823D8">
        <w:t>t</w:t>
      </w:r>
      <w:r>
        <w:t xml:space="preserve"> Entry Form</w:t>
      </w:r>
      <w:r w:rsidR="00A823D8">
        <w:t xml:space="preserve"> submission sent to admissions</w:t>
      </w:r>
      <w:r w:rsidR="00C60287">
        <w:t xml:space="preserve"> or emailed to </w:t>
      </w:r>
      <w:hyperlink r:id="rId9" w:history="1">
        <w:r w:rsidR="00612C5F" w:rsidRPr="005B7ABB">
          <w:rPr>
            <w:rStyle w:val="Hyperlink"/>
          </w:rPr>
          <w:t>intercalate@leeds.ac.uk</w:t>
        </w:r>
      </w:hyperlink>
      <w:r w:rsidR="00A823D8">
        <w:t>.</w:t>
      </w:r>
      <w:r w:rsidR="00612C5F">
        <w:t xml:space="preserve"> Email the intercalated programme team to notify them of your application submission.</w:t>
      </w:r>
    </w:p>
    <w:p w14:paraId="7240D432" w14:textId="167F2279" w:rsidR="009842C3" w:rsidRDefault="00EF4E70" w:rsidP="009842C3">
      <w:pPr>
        <w:jc w:val="both"/>
      </w:pPr>
      <w:r>
        <w:t xml:space="preserve">Applicants must have completed </w:t>
      </w:r>
      <w:r w:rsidR="003F79B9">
        <w:t>the first two years of their medical degree.</w:t>
      </w:r>
    </w:p>
    <w:p w14:paraId="37E2D30A" w14:textId="5E0CC5EA" w:rsidR="00792815" w:rsidRDefault="00612C5F" w:rsidP="009842C3">
      <w:pPr>
        <w:jc w:val="both"/>
      </w:pPr>
      <w:r>
        <w:t>Deadline: February 2021</w:t>
      </w:r>
    </w:p>
    <w:p w14:paraId="51115A2B" w14:textId="35F89A99" w:rsidR="00792815" w:rsidRDefault="00792815" w:rsidP="009842C3">
      <w:pPr>
        <w:jc w:val="both"/>
      </w:pPr>
      <w:r>
        <w:t>Assessed on the following submissions:</w:t>
      </w:r>
    </w:p>
    <w:p w14:paraId="450DAD6C" w14:textId="65F577EF" w:rsidR="00792815" w:rsidRDefault="00792815" w:rsidP="00792815">
      <w:pPr>
        <w:pStyle w:val="ListParagraph"/>
        <w:numPr>
          <w:ilvl w:val="0"/>
          <w:numId w:val="29"/>
        </w:numPr>
        <w:jc w:val="both"/>
      </w:pPr>
      <w:r>
        <w:t>Academic transcript</w:t>
      </w:r>
    </w:p>
    <w:p w14:paraId="265A2911" w14:textId="47040DF6" w:rsidR="00C60287" w:rsidRDefault="00C60287" w:rsidP="00792815">
      <w:pPr>
        <w:pStyle w:val="ListParagraph"/>
        <w:numPr>
          <w:ilvl w:val="0"/>
          <w:numId w:val="29"/>
        </w:numPr>
        <w:jc w:val="both"/>
      </w:pPr>
      <w:r>
        <w:t xml:space="preserve">Personal statement - </w:t>
      </w:r>
      <w:r w:rsidR="001D36EE" w:rsidRPr="001D36EE">
        <w:t>You should include in your statement how your academic and non-academic achievements, interests, and extracurricular activities since starting university have prepared you to undertake an intercalated degree at this time.  You should be able to evidence your achievements on request.</w:t>
      </w:r>
    </w:p>
    <w:p w14:paraId="019871DC" w14:textId="4DF6E320" w:rsidR="00845648" w:rsidRDefault="00845648" w:rsidP="00845648">
      <w:pPr>
        <w:jc w:val="both"/>
      </w:pPr>
    </w:p>
    <w:p w14:paraId="13742D67" w14:textId="77777777" w:rsidR="001F5175" w:rsidRDefault="001F5175" w:rsidP="00845648">
      <w:pPr>
        <w:jc w:val="both"/>
      </w:pPr>
    </w:p>
    <w:p w14:paraId="070E3064" w14:textId="48F350E2" w:rsidR="00845648" w:rsidRDefault="00845648" w:rsidP="00845648">
      <w:pPr>
        <w:jc w:val="both"/>
        <w:rPr>
          <w:u w:val="single"/>
        </w:rPr>
      </w:pPr>
      <w:r>
        <w:rPr>
          <w:u w:val="single"/>
        </w:rPr>
        <w:lastRenderedPageBreak/>
        <w:t>Contact</w:t>
      </w:r>
    </w:p>
    <w:p w14:paraId="0BE4FB7B" w14:textId="77777777" w:rsidR="00845648" w:rsidRDefault="00845648" w:rsidP="00845648">
      <w:pPr>
        <w:jc w:val="both"/>
      </w:pPr>
      <w:r>
        <w:t>Clinical Anatomy Admissions</w:t>
      </w:r>
    </w:p>
    <w:p w14:paraId="6A90580D" w14:textId="77777777" w:rsidR="00845648" w:rsidRDefault="00845648" w:rsidP="00845648">
      <w:pPr>
        <w:jc w:val="both"/>
      </w:pPr>
      <w:r>
        <w:t>Email: s.mclaren@leeds.ac.uk</w:t>
      </w:r>
    </w:p>
    <w:p w14:paraId="5A627700" w14:textId="05520CF9" w:rsidR="00845648" w:rsidRDefault="00845648" w:rsidP="00845648">
      <w:pPr>
        <w:jc w:val="both"/>
      </w:pPr>
      <w:r>
        <w:t>Telephone: 0113 343 0676</w:t>
      </w:r>
    </w:p>
    <w:p w14:paraId="37C87284" w14:textId="1FDE056D" w:rsidR="00873239" w:rsidRDefault="00873239" w:rsidP="00845648">
      <w:pPr>
        <w:jc w:val="both"/>
      </w:pPr>
    </w:p>
    <w:p w14:paraId="2382E76A" w14:textId="6FF4858D" w:rsidR="00873239" w:rsidRDefault="00873239" w:rsidP="00845648">
      <w:pPr>
        <w:jc w:val="both"/>
      </w:pPr>
    </w:p>
    <w:p w14:paraId="12B46D55" w14:textId="2ED31A24" w:rsidR="00873239" w:rsidRDefault="00873239" w:rsidP="00845648">
      <w:pPr>
        <w:jc w:val="both"/>
      </w:pPr>
    </w:p>
    <w:p w14:paraId="739E9CC2" w14:textId="26F0BBD5" w:rsidR="00873239" w:rsidRDefault="00873239" w:rsidP="00845648">
      <w:pPr>
        <w:jc w:val="both"/>
      </w:pPr>
    </w:p>
    <w:p w14:paraId="7C62AFDE" w14:textId="7101E184" w:rsidR="00873239" w:rsidRDefault="00873239" w:rsidP="00845648">
      <w:pPr>
        <w:jc w:val="both"/>
      </w:pPr>
    </w:p>
    <w:p w14:paraId="7035672E" w14:textId="4BC45502" w:rsidR="00873239" w:rsidRDefault="00873239" w:rsidP="00845648">
      <w:pPr>
        <w:jc w:val="both"/>
      </w:pPr>
    </w:p>
    <w:p w14:paraId="45FE0CF6" w14:textId="3E440E09" w:rsidR="00873239" w:rsidRDefault="00873239" w:rsidP="00845648">
      <w:pPr>
        <w:jc w:val="both"/>
      </w:pPr>
    </w:p>
    <w:p w14:paraId="53DB52D9" w14:textId="20063809" w:rsidR="00873239" w:rsidRDefault="00873239" w:rsidP="00845648">
      <w:pPr>
        <w:jc w:val="both"/>
      </w:pPr>
    </w:p>
    <w:p w14:paraId="29A065A5" w14:textId="09684383" w:rsidR="00873239" w:rsidRDefault="00873239" w:rsidP="00845648">
      <w:pPr>
        <w:jc w:val="both"/>
      </w:pPr>
    </w:p>
    <w:p w14:paraId="7FF2A086" w14:textId="1A052DC4" w:rsidR="00873239" w:rsidRDefault="00873239" w:rsidP="00845648">
      <w:pPr>
        <w:jc w:val="both"/>
      </w:pPr>
    </w:p>
    <w:p w14:paraId="53B9800F" w14:textId="0E72A0B6" w:rsidR="00873239" w:rsidRDefault="00873239" w:rsidP="00845648">
      <w:pPr>
        <w:jc w:val="both"/>
      </w:pPr>
    </w:p>
    <w:p w14:paraId="5E8C10C0" w14:textId="3E6B7D27" w:rsidR="00873239" w:rsidRDefault="00873239" w:rsidP="00845648">
      <w:pPr>
        <w:jc w:val="both"/>
      </w:pPr>
    </w:p>
    <w:p w14:paraId="3CAD0E1F" w14:textId="560383A4" w:rsidR="00873239" w:rsidRDefault="00873239" w:rsidP="00845648">
      <w:pPr>
        <w:jc w:val="both"/>
      </w:pPr>
    </w:p>
    <w:p w14:paraId="5FDE1640" w14:textId="66086FC3" w:rsidR="00873239" w:rsidRDefault="00873239" w:rsidP="00845648">
      <w:pPr>
        <w:jc w:val="both"/>
      </w:pPr>
    </w:p>
    <w:p w14:paraId="6CB475DC" w14:textId="621A79F2" w:rsidR="00873239" w:rsidRDefault="00873239" w:rsidP="00845648">
      <w:pPr>
        <w:jc w:val="both"/>
      </w:pPr>
    </w:p>
    <w:p w14:paraId="2CC53107" w14:textId="23F6938A" w:rsidR="00873239" w:rsidRDefault="00873239" w:rsidP="00845648">
      <w:pPr>
        <w:jc w:val="both"/>
      </w:pPr>
    </w:p>
    <w:p w14:paraId="4586DF3D" w14:textId="622EF349" w:rsidR="00873239" w:rsidRDefault="00873239" w:rsidP="00845648">
      <w:pPr>
        <w:jc w:val="both"/>
      </w:pPr>
    </w:p>
    <w:p w14:paraId="3E382657" w14:textId="0B23A3E3" w:rsidR="00873239" w:rsidRDefault="00873239" w:rsidP="00845648">
      <w:pPr>
        <w:jc w:val="both"/>
      </w:pPr>
    </w:p>
    <w:p w14:paraId="7152EB7E" w14:textId="15212B2D" w:rsidR="00873239" w:rsidRDefault="00873239" w:rsidP="00845648">
      <w:pPr>
        <w:jc w:val="both"/>
      </w:pPr>
    </w:p>
    <w:p w14:paraId="34820E21" w14:textId="7C64C4FA" w:rsidR="00873239" w:rsidRDefault="00873239" w:rsidP="00845648">
      <w:pPr>
        <w:jc w:val="both"/>
      </w:pPr>
    </w:p>
    <w:p w14:paraId="40E5A57A" w14:textId="450A207F" w:rsidR="00873239" w:rsidRDefault="00873239" w:rsidP="00845648">
      <w:pPr>
        <w:jc w:val="both"/>
      </w:pPr>
    </w:p>
    <w:p w14:paraId="308D868C" w14:textId="406F7D9B" w:rsidR="00873239" w:rsidRDefault="00873239" w:rsidP="00845648">
      <w:pPr>
        <w:jc w:val="both"/>
      </w:pPr>
    </w:p>
    <w:p w14:paraId="1032677F" w14:textId="78B931D9" w:rsidR="00873239" w:rsidRDefault="00873239" w:rsidP="00845648">
      <w:pPr>
        <w:jc w:val="both"/>
      </w:pPr>
    </w:p>
    <w:p w14:paraId="73BA534E" w14:textId="4E1AD2BE" w:rsidR="00873239" w:rsidRDefault="00873239" w:rsidP="00845648">
      <w:pPr>
        <w:jc w:val="both"/>
      </w:pPr>
    </w:p>
    <w:p w14:paraId="0F079E5D" w14:textId="61228FD3" w:rsidR="00873239" w:rsidRDefault="00873239" w:rsidP="00845648">
      <w:pPr>
        <w:jc w:val="both"/>
      </w:pPr>
    </w:p>
    <w:p w14:paraId="05F46E1E" w14:textId="77777777" w:rsidR="001F5175" w:rsidRDefault="001F5175" w:rsidP="00845648">
      <w:pPr>
        <w:jc w:val="both"/>
      </w:pPr>
    </w:p>
    <w:p w14:paraId="145F6898" w14:textId="5AE16400" w:rsidR="00873239" w:rsidRDefault="00873239" w:rsidP="00845648">
      <w:pPr>
        <w:jc w:val="both"/>
      </w:pPr>
    </w:p>
    <w:p w14:paraId="5C472EA1" w14:textId="3345F2D5" w:rsidR="00EC3B02" w:rsidRPr="00EC3B02" w:rsidRDefault="00EC3B02" w:rsidP="00845648">
      <w:pPr>
        <w:jc w:val="both"/>
        <w:rPr>
          <w:sz w:val="24"/>
          <w:szCs w:val="24"/>
        </w:rPr>
      </w:pPr>
      <w:r>
        <w:rPr>
          <w:sz w:val="24"/>
          <w:szCs w:val="24"/>
        </w:rPr>
        <w:lastRenderedPageBreak/>
        <w:t>(Other Relevant Courses)</w:t>
      </w:r>
    </w:p>
    <w:p w14:paraId="13C633C3" w14:textId="690768AA" w:rsidR="00873239" w:rsidRDefault="002E3F8B" w:rsidP="00845648">
      <w:pPr>
        <w:jc w:val="both"/>
        <w:rPr>
          <w:b/>
          <w:bCs/>
          <w:sz w:val="24"/>
          <w:szCs w:val="24"/>
          <w:u w:val="single"/>
        </w:rPr>
      </w:pPr>
      <w:r>
        <w:rPr>
          <w:b/>
          <w:bCs/>
          <w:sz w:val="24"/>
          <w:szCs w:val="24"/>
          <w:u w:val="single"/>
        </w:rPr>
        <w:t>Cardiovascular Science – University College London</w:t>
      </w:r>
    </w:p>
    <w:p w14:paraId="0548E258" w14:textId="1779E06B" w:rsidR="002E3F8B" w:rsidRDefault="002E3F8B" w:rsidP="00845648">
      <w:pPr>
        <w:jc w:val="both"/>
        <w:rPr>
          <w:u w:val="single"/>
        </w:rPr>
      </w:pPr>
      <w:r>
        <w:rPr>
          <w:u w:val="single"/>
        </w:rPr>
        <w:t>Course Overview</w:t>
      </w:r>
    </w:p>
    <w:tbl>
      <w:tblPr>
        <w:tblStyle w:val="TableGrid"/>
        <w:tblW w:w="0" w:type="auto"/>
        <w:tblLook w:val="04A0" w:firstRow="1" w:lastRow="0" w:firstColumn="1" w:lastColumn="0" w:noHBand="0" w:noVBand="1"/>
      </w:tblPr>
      <w:tblGrid>
        <w:gridCol w:w="4508"/>
        <w:gridCol w:w="4508"/>
      </w:tblGrid>
      <w:tr w:rsidR="003466C5" w14:paraId="59DA2519" w14:textId="77777777" w:rsidTr="003466C5">
        <w:tc>
          <w:tcPr>
            <w:tcW w:w="4508" w:type="dxa"/>
          </w:tcPr>
          <w:p w14:paraId="306DB2FE" w14:textId="6DDC2256" w:rsidR="003466C5" w:rsidRPr="003466C5" w:rsidRDefault="003466C5" w:rsidP="00845648">
            <w:pPr>
              <w:jc w:val="both"/>
              <w:rPr>
                <w:b/>
                <w:bCs/>
              </w:rPr>
            </w:pPr>
            <w:r w:rsidRPr="003466C5">
              <w:rPr>
                <w:b/>
                <w:bCs/>
              </w:rPr>
              <w:t>Core Modules</w:t>
            </w:r>
          </w:p>
        </w:tc>
        <w:tc>
          <w:tcPr>
            <w:tcW w:w="4508" w:type="dxa"/>
          </w:tcPr>
          <w:p w14:paraId="7B7886D9" w14:textId="0037B6E6" w:rsidR="003466C5" w:rsidRPr="003466C5" w:rsidRDefault="003466C5" w:rsidP="00845648">
            <w:pPr>
              <w:jc w:val="both"/>
              <w:rPr>
                <w:b/>
                <w:bCs/>
              </w:rPr>
            </w:pPr>
            <w:r w:rsidRPr="003466C5">
              <w:rPr>
                <w:b/>
                <w:bCs/>
              </w:rPr>
              <w:t>Optional Modules</w:t>
            </w:r>
          </w:p>
        </w:tc>
      </w:tr>
      <w:tr w:rsidR="003466C5" w14:paraId="148E66F4" w14:textId="77777777" w:rsidTr="00C4422A">
        <w:tc>
          <w:tcPr>
            <w:tcW w:w="4508" w:type="dxa"/>
          </w:tcPr>
          <w:p w14:paraId="6BD703CB" w14:textId="3F9A583F" w:rsidR="003466C5" w:rsidRDefault="003466C5" w:rsidP="003466C5">
            <w:pPr>
              <w:pStyle w:val="ListParagraph"/>
              <w:numPr>
                <w:ilvl w:val="0"/>
                <w:numId w:val="30"/>
              </w:numPr>
              <w:jc w:val="both"/>
            </w:pPr>
            <w:r>
              <w:t>Heart and Circulation</w:t>
            </w:r>
            <w:r w:rsidR="00C637B9">
              <w:t xml:space="preserve"> (Term 1)</w:t>
            </w:r>
          </w:p>
          <w:p w14:paraId="77BFA50D" w14:textId="567DDF8B" w:rsidR="003466C5" w:rsidRDefault="003466C5" w:rsidP="003466C5">
            <w:pPr>
              <w:pStyle w:val="ListParagraph"/>
              <w:numPr>
                <w:ilvl w:val="0"/>
                <w:numId w:val="30"/>
              </w:numPr>
              <w:jc w:val="both"/>
            </w:pPr>
            <w:r>
              <w:t>Clinical case studies in Cardiovascular Medicine</w:t>
            </w:r>
            <w:r w:rsidR="00C637B9">
              <w:t xml:space="preserve"> (Term 2)</w:t>
            </w:r>
            <w:r w:rsidR="00D2105A">
              <w:t xml:space="preserve"> - </w:t>
            </w:r>
            <w:r w:rsidR="00D2105A" w:rsidRPr="00D2105A">
              <w:t>seminar-style lectures, tutorials, class discussions on a case study that students will have written-up as a report, attending, if possible, a clinic in one/two of the above specialities.</w:t>
            </w:r>
          </w:p>
          <w:p w14:paraId="20CE0A13" w14:textId="61BD7299" w:rsidR="003466C5" w:rsidRDefault="003466C5" w:rsidP="003466C5">
            <w:pPr>
              <w:pStyle w:val="ListParagraph"/>
              <w:numPr>
                <w:ilvl w:val="0"/>
                <w:numId w:val="30"/>
              </w:numPr>
              <w:jc w:val="both"/>
            </w:pPr>
            <w:r>
              <w:t>Research Project</w:t>
            </w:r>
            <w:r w:rsidR="00C637B9">
              <w:t xml:space="preserve"> (All Year)</w:t>
            </w:r>
          </w:p>
        </w:tc>
        <w:tc>
          <w:tcPr>
            <w:tcW w:w="4508" w:type="dxa"/>
          </w:tcPr>
          <w:p w14:paraId="119DB913" w14:textId="77777777" w:rsidR="003466C5" w:rsidRDefault="00BE77B1" w:rsidP="00C4422A">
            <w:pPr>
              <w:pStyle w:val="ListParagraph"/>
              <w:numPr>
                <w:ilvl w:val="0"/>
                <w:numId w:val="30"/>
              </w:numPr>
            </w:pPr>
            <w:r>
              <w:t>Congenital Heart Disease Fundamentals (Term 1)</w:t>
            </w:r>
          </w:p>
          <w:p w14:paraId="0B2525EB" w14:textId="77777777" w:rsidR="00BE77B1" w:rsidRDefault="00BE77B1" w:rsidP="00C4422A">
            <w:pPr>
              <w:pStyle w:val="ListParagraph"/>
              <w:numPr>
                <w:ilvl w:val="0"/>
                <w:numId w:val="30"/>
              </w:numPr>
            </w:pPr>
            <w:r>
              <w:t xml:space="preserve">Introduction </w:t>
            </w:r>
            <w:r w:rsidR="00534005">
              <w:t>to Molecular Laboratory methods (Term 1)</w:t>
            </w:r>
          </w:p>
          <w:p w14:paraId="30E9CF08" w14:textId="77777777" w:rsidR="00534005" w:rsidRDefault="00534005" w:rsidP="00C4422A">
            <w:pPr>
              <w:pStyle w:val="ListParagraph"/>
              <w:numPr>
                <w:ilvl w:val="0"/>
                <w:numId w:val="30"/>
              </w:numPr>
            </w:pPr>
            <w:r>
              <w:t>Cardiovascular Diseases (Term 2)</w:t>
            </w:r>
          </w:p>
          <w:p w14:paraId="179A6022" w14:textId="77777777" w:rsidR="00AD51DA" w:rsidRDefault="00C4422A" w:rsidP="00C4422A">
            <w:r>
              <w:t>(Outside ICS)</w:t>
            </w:r>
          </w:p>
          <w:p w14:paraId="446432FA" w14:textId="4F4FFCFC" w:rsidR="00C4422A" w:rsidRDefault="00C4422A" w:rsidP="00C4422A">
            <w:pPr>
              <w:pStyle w:val="ListParagraph"/>
              <w:numPr>
                <w:ilvl w:val="0"/>
                <w:numId w:val="32"/>
              </w:numPr>
            </w:pPr>
            <w:r>
              <w:t>Receptor Mechanisms (Term 1)</w:t>
            </w:r>
          </w:p>
          <w:p w14:paraId="53046D79" w14:textId="4AA93885" w:rsidR="00C4422A" w:rsidRDefault="00C4422A" w:rsidP="00C4422A">
            <w:pPr>
              <w:pStyle w:val="ListParagraph"/>
              <w:numPr>
                <w:ilvl w:val="0"/>
                <w:numId w:val="32"/>
              </w:numPr>
            </w:pPr>
            <w:r>
              <w:t>Drug Design and Development (Term 1)</w:t>
            </w:r>
          </w:p>
          <w:p w14:paraId="3B4069DE" w14:textId="77777777" w:rsidR="00C4422A" w:rsidRDefault="00C4422A" w:rsidP="00C4422A">
            <w:pPr>
              <w:pStyle w:val="ListParagraph"/>
              <w:numPr>
                <w:ilvl w:val="0"/>
                <w:numId w:val="32"/>
              </w:numPr>
            </w:pPr>
            <w:r>
              <w:t xml:space="preserve">Research Methodologies and Transferable Skills (Term 1) </w:t>
            </w:r>
          </w:p>
          <w:p w14:paraId="6BE88DD3" w14:textId="4F3949B5" w:rsidR="00C4422A" w:rsidRDefault="00C4422A" w:rsidP="00C4422A">
            <w:pPr>
              <w:pStyle w:val="ListParagraph"/>
              <w:numPr>
                <w:ilvl w:val="0"/>
                <w:numId w:val="32"/>
              </w:numPr>
            </w:pPr>
            <w:r>
              <w:t>Research Methodologies and Transferable Skills (Term 1)</w:t>
            </w:r>
          </w:p>
          <w:p w14:paraId="5395D3CF" w14:textId="541C02CD" w:rsidR="00C4422A" w:rsidRDefault="00C4422A" w:rsidP="00C4422A">
            <w:pPr>
              <w:pStyle w:val="ListParagraph"/>
              <w:numPr>
                <w:ilvl w:val="0"/>
                <w:numId w:val="32"/>
              </w:numPr>
            </w:pPr>
            <w:r>
              <w:t>Autonomic and Central Control of Cardio-respiratory Function (Term 2)</w:t>
            </w:r>
          </w:p>
          <w:p w14:paraId="35EB854A" w14:textId="51A46663" w:rsidR="00C4422A" w:rsidRDefault="00C4422A" w:rsidP="00C4422A">
            <w:pPr>
              <w:pStyle w:val="ListParagraph"/>
              <w:numPr>
                <w:ilvl w:val="0"/>
                <w:numId w:val="32"/>
              </w:numPr>
            </w:pPr>
            <w:r>
              <w:t xml:space="preserve">Cellular and Molecular Aspects of Cardiovascular Disease (Term 2) </w:t>
            </w:r>
          </w:p>
          <w:p w14:paraId="1B653426" w14:textId="2AF8BDBB" w:rsidR="00C4422A" w:rsidRDefault="00C4422A" w:rsidP="00C4422A">
            <w:pPr>
              <w:pStyle w:val="ListParagraph"/>
              <w:numPr>
                <w:ilvl w:val="0"/>
                <w:numId w:val="32"/>
              </w:numPr>
            </w:pPr>
            <w:r>
              <w:t>Fundamentals of Anaesthesia Surgery and Acute Physiology (Term 2)</w:t>
            </w:r>
          </w:p>
        </w:tc>
      </w:tr>
    </w:tbl>
    <w:p w14:paraId="39A316A7" w14:textId="77777777" w:rsidR="002E3F8B" w:rsidRPr="002E3F8B" w:rsidRDefault="002E3F8B" w:rsidP="00845648">
      <w:pPr>
        <w:jc w:val="both"/>
      </w:pPr>
    </w:p>
    <w:p w14:paraId="098271E3" w14:textId="06F4CAA3" w:rsidR="00612C5F" w:rsidRDefault="00617223" w:rsidP="00612C5F">
      <w:pPr>
        <w:jc w:val="both"/>
      </w:pPr>
      <w:r>
        <w:rPr>
          <w:u w:val="single"/>
        </w:rPr>
        <w:t>Assessment</w:t>
      </w:r>
    </w:p>
    <w:p w14:paraId="780E8A8E" w14:textId="00BB9F95" w:rsidR="00617223" w:rsidRDefault="00617223" w:rsidP="00617223">
      <w:pPr>
        <w:pStyle w:val="ListParagraph"/>
        <w:numPr>
          <w:ilvl w:val="0"/>
          <w:numId w:val="31"/>
        </w:numPr>
        <w:jc w:val="both"/>
      </w:pPr>
      <w:r>
        <w:t>Heart and Circulation:</w:t>
      </w:r>
    </w:p>
    <w:p w14:paraId="38E5BEEB" w14:textId="14B8724C" w:rsidR="004204DC" w:rsidRDefault="004204DC" w:rsidP="004204DC">
      <w:pPr>
        <w:pStyle w:val="ListParagraph"/>
        <w:numPr>
          <w:ilvl w:val="1"/>
          <w:numId w:val="31"/>
        </w:numPr>
        <w:jc w:val="both"/>
      </w:pPr>
      <w:r>
        <w:t>Unseen 3-hour written examination consisting of single best answer MCQ and two essays (60%)</w:t>
      </w:r>
    </w:p>
    <w:p w14:paraId="03059BD7" w14:textId="1E9C7329" w:rsidR="004204DC" w:rsidRDefault="004204DC" w:rsidP="004204DC">
      <w:pPr>
        <w:pStyle w:val="ListParagraph"/>
        <w:numPr>
          <w:ilvl w:val="1"/>
          <w:numId w:val="31"/>
        </w:numPr>
        <w:jc w:val="both"/>
      </w:pPr>
      <w:r>
        <w:t>3,000-word assessed essay (20%)</w:t>
      </w:r>
    </w:p>
    <w:p w14:paraId="72FABEEA" w14:textId="31E8090B" w:rsidR="004204DC" w:rsidRDefault="004204DC" w:rsidP="004204DC">
      <w:pPr>
        <w:pStyle w:val="ListParagraph"/>
        <w:numPr>
          <w:ilvl w:val="1"/>
          <w:numId w:val="31"/>
        </w:numPr>
        <w:jc w:val="both"/>
      </w:pPr>
      <w:r>
        <w:t>Poster project, including 5-minute oral presentation (15%)</w:t>
      </w:r>
    </w:p>
    <w:p w14:paraId="2DAFADC2" w14:textId="329D7254" w:rsidR="004204DC" w:rsidRDefault="004204DC" w:rsidP="004204DC">
      <w:pPr>
        <w:pStyle w:val="ListParagraph"/>
        <w:numPr>
          <w:ilvl w:val="1"/>
          <w:numId w:val="31"/>
        </w:numPr>
        <w:jc w:val="both"/>
      </w:pPr>
      <w:r>
        <w:t>Organ Bath Pharmacology – Practical session report (5%)</w:t>
      </w:r>
    </w:p>
    <w:p w14:paraId="5D37C765" w14:textId="260AA3A4" w:rsidR="004204DC" w:rsidRDefault="004204DC" w:rsidP="004204DC">
      <w:pPr>
        <w:pStyle w:val="ListParagraph"/>
        <w:numPr>
          <w:ilvl w:val="0"/>
          <w:numId w:val="31"/>
        </w:numPr>
        <w:jc w:val="both"/>
      </w:pPr>
      <w:r>
        <w:t>Clinical case studies in Cardiovascular Medicine</w:t>
      </w:r>
    </w:p>
    <w:p w14:paraId="01349D87" w14:textId="132D7D39" w:rsidR="004204DC" w:rsidRDefault="004204DC" w:rsidP="004204DC">
      <w:pPr>
        <w:pStyle w:val="ListParagraph"/>
        <w:numPr>
          <w:ilvl w:val="1"/>
          <w:numId w:val="31"/>
        </w:numPr>
        <w:jc w:val="both"/>
      </w:pPr>
      <w:r>
        <w:t>Ora</w:t>
      </w:r>
      <w:r w:rsidR="005572D5">
        <w:t xml:space="preserve">l - </w:t>
      </w:r>
      <w:r w:rsidR="005572D5" w:rsidRPr="005572D5">
        <w:t>15-minute presentation (10 mins + 5 mins questions) around a therapeutic scenario discussing evidential basis for established treatments and future directions (15%)</w:t>
      </w:r>
    </w:p>
    <w:p w14:paraId="53299D37" w14:textId="6CCCB1C7" w:rsidR="005572D5" w:rsidRDefault="005572D5" w:rsidP="004204DC">
      <w:pPr>
        <w:pStyle w:val="ListParagraph"/>
        <w:numPr>
          <w:ilvl w:val="1"/>
          <w:numId w:val="31"/>
        </w:numPr>
        <w:jc w:val="both"/>
      </w:pPr>
      <w:r w:rsidRPr="005572D5">
        <w:t>Written - Student writes an abstract based on a clinical research paper (unseen before exam) with abstract hidden. (2 options) (45%)</w:t>
      </w:r>
    </w:p>
    <w:p w14:paraId="03CD2378" w14:textId="50D38A19" w:rsidR="005572D5" w:rsidRDefault="005572D5" w:rsidP="004204DC">
      <w:pPr>
        <w:pStyle w:val="ListParagraph"/>
        <w:numPr>
          <w:ilvl w:val="1"/>
          <w:numId w:val="31"/>
        </w:numPr>
        <w:jc w:val="both"/>
      </w:pPr>
      <w:r w:rsidRPr="005572D5">
        <w:t>Written - Student writes short notes on previously seen research article in the context of a clinical case. Questions will assess critical appraisal of the research study and interpretation of the evidence for clinical decision making. 5 articles will be issued to the students 2 weeks prior to the exam, from which 2 options will be used in the exam. (40%)</w:t>
      </w:r>
    </w:p>
    <w:p w14:paraId="5E65BF1E" w14:textId="3E4C86C0" w:rsidR="005572D5" w:rsidRDefault="005572D5" w:rsidP="005572D5">
      <w:pPr>
        <w:pStyle w:val="ListParagraph"/>
        <w:numPr>
          <w:ilvl w:val="0"/>
          <w:numId w:val="31"/>
        </w:numPr>
        <w:jc w:val="both"/>
      </w:pPr>
      <w:r>
        <w:t>Research Project</w:t>
      </w:r>
    </w:p>
    <w:p w14:paraId="18DA4F3D" w14:textId="7C7466FE" w:rsidR="005572D5" w:rsidRDefault="005572D5" w:rsidP="005572D5">
      <w:pPr>
        <w:pStyle w:val="ListParagraph"/>
        <w:numPr>
          <w:ilvl w:val="1"/>
          <w:numId w:val="31"/>
        </w:numPr>
        <w:jc w:val="both"/>
      </w:pPr>
      <w:r>
        <w:t>Dissertation (7,500 words) 80%</w:t>
      </w:r>
    </w:p>
    <w:p w14:paraId="18A0132A" w14:textId="08E4058F" w:rsidR="005572D5" w:rsidRDefault="0078402D" w:rsidP="005572D5">
      <w:pPr>
        <w:pStyle w:val="ListParagraph"/>
        <w:numPr>
          <w:ilvl w:val="1"/>
          <w:numId w:val="31"/>
        </w:numPr>
        <w:jc w:val="both"/>
      </w:pPr>
      <w:r w:rsidRPr="0078402D">
        <w:t>Assessment by supervisor of performance throughout the project 10%</w:t>
      </w:r>
    </w:p>
    <w:p w14:paraId="2EB5F606" w14:textId="58A791AE" w:rsidR="0078402D" w:rsidRDefault="0078402D" w:rsidP="005572D5">
      <w:pPr>
        <w:pStyle w:val="ListParagraph"/>
        <w:numPr>
          <w:ilvl w:val="1"/>
          <w:numId w:val="31"/>
        </w:numPr>
        <w:jc w:val="both"/>
      </w:pPr>
      <w:r w:rsidRPr="0078402D">
        <w:t>Oral presentation 10-15 mins 10%</w:t>
      </w:r>
    </w:p>
    <w:p w14:paraId="2F8C9B1A" w14:textId="6E0C2FC4" w:rsidR="00CF33E3" w:rsidRDefault="00CF33E3" w:rsidP="00CF33E3">
      <w:pPr>
        <w:jc w:val="both"/>
      </w:pPr>
    </w:p>
    <w:p w14:paraId="649173AD" w14:textId="5A966C14" w:rsidR="00CF33E3" w:rsidRDefault="00CF33E3" w:rsidP="00CF33E3">
      <w:pPr>
        <w:jc w:val="both"/>
      </w:pPr>
      <w:r>
        <w:rPr>
          <w:u w:val="single"/>
        </w:rPr>
        <w:t>Application</w:t>
      </w:r>
    </w:p>
    <w:p w14:paraId="204627DF" w14:textId="7D7EBBF9" w:rsidR="000C7360" w:rsidRDefault="000C7360" w:rsidP="000C7360">
      <w:pPr>
        <w:jc w:val="both"/>
      </w:pPr>
      <w:r>
        <w:t>Applicants may choose up to 2 programme choices.</w:t>
      </w:r>
    </w:p>
    <w:p w14:paraId="01FE46A2" w14:textId="452C16D5" w:rsidR="000C7360" w:rsidRDefault="000C7360" w:rsidP="000C7360">
      <w:pPr>
        <w:jc w:val="both"/>
      </w:pPr>
      <w:r>
        <w:t>Preference given to UCL students.</w:t>
      </w:r>
    </w:p>
    <w:p w14:paraId="3E746570" w14:textId="77777777" w:rsidR="000C7360" w:rsidRDefault="000C7360" w:rsidP="000C7360">
      <w:pPr>
        <w:jc w:val="both"/>
      </w:pPr>
      <w:r>
        <w:t>Applicants must fill-in an Intercalated BSc Application Form PDF as well as the following:</w:t>
      </w:r>
    </w:p>
    <w:p w14:paraId="126441D9" w14:textId="77777777" w:rsidR="000C7360" w:rsidRDefault="000C7360" w:rsidP="000C7360">
      <w:pPr>
        <w:pStyle w:val="ListParagraph"/>
        <w:numPr>
          <w:ilvl w:val="0"/>
          <w:numId w:val="13"/>
        </w:numPr>
        <w:jc w:val="both"/>
      </w:pPr>
      <w:r>
        <w:t>Academic transcript</w:t>
      </w:r>
    </w:p>
    <w:p w14:paraId="2B3ED23D" w14:textId="77777777" w:rsidR="000C7360" w:rsidRDefault="000C7360" w:rsidP="000C7360">
      <w:pPr>
        <w:pStyle w:val="ListParagraph"/>
        <w:numPr>
          <w:ilvl w:val="0"/>
          <w:numId w:val="13"/>
        </w:numPr>
        <w:jc w:val="both"/>
      </w:pPr>
      <w:r>
        <w:t>Two references, one must be from an academic member of staff at your current medical school</w:t>
      </w:r>
    </w:p>
    <w:p w14:paraId="24142EAD" w14:textId="77777777" w:rsidR="000C7360" w:rsidRDefault="000C7360" w:rsidP="000C7360">
      <w:pPr>
        <w:pStyle w:val="ListParagraph"/>
        <w:numPr>
          <w:ilvl w:val="0"/>
          <w:numId w:val="13"/>
        </w:numPr>
        <w:jc w:val="both"/>
      </w:pPr>
      <w:r>
        <w:t>Personal statement</w:t>
      </w:r>
    </w:p>
    <w:p w14:paraId="354F6563" w14:textId="77777777" w:rsidR="000C7360" w:rsidRDefault="000C7360" w:rsidP="000C7360">
      <w:pPr>
        <w:pStyle w:val="ListParagraph"/>
        <w:numPr>
          <w:ilvl w:val="0"/>
          <w:numId w:val="13"/>
        </w:numPr>
        <w:jc w:val="both"/>
      </w:pPr>
      <w:r>
        <w:t>Letter from current university with permission to apply</w:t>
      </w:r>
    </w:p>
    <w:p w14:paraId="41F145D4" w14:textId="77777777" w:rsidR="000C7360" w:rsidRDefault="000C7360" w:rsidP="000C7360">
      <w:pPr>
        <w:pStyle w:val="ListParagraph"/>
        <w:numPr>
          <w:ilvl w:val="0"/>
          <w:numId w:val="13"/>
        </w:numPr>
        <w:jc w:val="both"/>
      </w:pPr>
      <w:r>
        <w:t>Disability and Ethnic Origin Monitoring Form</w:t>
      </w:r>
    </w:p>
    <w:p w14:paraId="6010BF10" w14:textId="657FDF66" w:rsidR="000C7360" w:rsidRDefault="000C7360" w:rsidP="00ED7752">
      <w:pPr>
        <w:tabs>
          <w:tab w:val="left" w:pos="2616"/>
        </w:tabs>
        <w:jc w:val="both"/>
      </w:pPr>
      <w:r>
        <w:t>Deadline: March 2021</w:t>
      </w:r>
      <w:r w:rsidR="00ED7752">
        <w:tab/>
      </w:r>
    </w:p>
    <w:p w14:paraId="75AA2750" w14:textId="1BB33169" w:rsidR="00ED7752" w:rsidRDefault="00ED7752" w:rsidP="00ED7752">
      <w:pPr>
        <w:tabs>
          <w:tab w:val="left" w:pos="2616"/>
        </w:tabs>
        <w:jc w:val="both"/>
      </w:pPr>
    </w:p>
    <w:p w14:paraId="447B3AAC" w14:textId="558C958C" w:rsidR="00ED7752" w:rsidRDefault="00ED7752" w:rsidP="00ED7752">
      <w:pPr>
        <w:tabs>
          <w:tab w:val="left" w:pos="2616"/>
        </w:tabs>
        <w:jc w:val="both"/>
      </w:pPr>
      <w:r>
        <w:rPr>
          <w:u w:val="single"/>
        </w:rPr>
        <w:t>Contact</w:t>
      </w:r>
    </w:p>
    <w:p w14:paraId="708EDAE5" w14:textId="0D2394B2" w:rsidR="00ED7752" w:rsidRDefault="00ED7752" w:rsidP="00ED7752">
      <w:pPr>
        <w:tabs>
          <w:tab w:val="left" w:pos="2616"/>
        </w:tabs>
        <w:jc w:val="both"/>
      </w:pPr>
      <w:r>
        <w:t>Audrey Everson, Undergraduate Education Officer</w:t>
      </w:r>
    </w:p>
    <w:p w14:paraId="0D51FBD9" w14:textId="337073F6" w:rsidR="00ED7752" w:rsidRPr="00ED7752" w:rsidRDefault="00ED7752" w:rsidP="00ED7752">
      <w:pPr>
        <w:tabs>
          <w:tab w:val="left" w:pos="2616"/>
        </w:tabs>
        <w:jc w:val="both"/>
      </w:pPr>
      <w:r>
        <w:t>Email: ics.undergraduate@ucl.ac.uk</w:t>
      </w:r>
    </w:p>
    <w:p w14:paraId="57BD1C5F" w14:textId="0A54CD2F" w:rsidR="00CF33E3" w:rsidRDefault="00CF33E3" w:rsidP="000C7360">
      <w:pPr>
        <w:jc w:val="both"/>
      </w:pPr>
    </w:p>
    <w:p w14:paraId="72504A81" w14:textId="0D472D2E" w:rsidR="00FC66A1" w:rsidRDefault="00FC66A1" w:rsidP="000C7360">
      <w:pPr>
        <w:jc w:val="both"/>
      </w:pPr>
    </w:p>
    <w:p w14:paraId="7E9CE9FD" w14:textId="64C99C86" w:rsidR="00FC66A1" w:rsidRDefault="00FC66A1" w:rsidP="000C7360">
      <w:pPr>
        <w:jc w:val="both"/>
      </w:pPr>
    </w:p>
    <w:p w14:paraId="2586A636" w14:textId="39A31DD0" w:rsidR="00FC66A1" w:rsidRDefault="00FC66A1" w:rsidP="000C7360">
      <w:pPr>
        <w:jc w:val="both"/>
      </w:pPr>
    </w:p>
    <w:p w14:paraId="41BB973E" w14:textId="54A607D4" w:rsidR="00FC66A1" w:rsidRDefault="00FC66A1" w:rsidP="000C7360">
      <w:pPr>
        <w:jc w:val="both"/>
      </w:pPr>
    </w:p>
    <w:p w14:paraId="008735D9" w14:textId="5E297389" w:rsidR="00FC66A1" w:rsidRDefault="00FC66A1" w:rsidP="000C7360">
      <w:pPr>
        <w:jc w:val="both"/>
      </w:pPr>
    </w:p>
    <w:p w14:paraId="77424754" w14:textId="44B750C9" w:rsidR="00FC66A1" w:rsidRDefault="00FC66A1" w:rsidP="000C7360">
      <w:pPr>
        <w:jc w:val="both"/>
      </w:pPr>
    </w:p>
    <w:p w14:paraId="47A2FED1" w14:textId="531682EC" w:rsidR="00FC66A1" w:rsidRDefault="00FC66A1" w:rsidP="000C7360">
      <w:pPr>
        <w:jc w:val="both"/>
      </w:pPr>
    </w:p>
    <w:p w14:paraId="21A98043" w14:textId="7EAA4CB9" w:rsidR="00FC66A1" w:rsidRDefault="00FC66A1" w:rsidP="000C7360">
      <w:pPr>
        <w:jc w:val="both"/>
      </w:pPr>
    </w:p>
    <w:p w14:paraId="664E52DC" w14:textId="65CDB349" w:rsidR="00FC66A1" w:rsidRDefault="00FC66A1" w:rsidP="000C7360">
      <w:pPr>
        <w:jc w:val="both"/>
      </w:pPr>
    </w:p>
    <w:p w14:paraId="1F63F0E8" w14:textId="581DB1A5" w:rsidR="00FC66A1" w:rsidRDefault="00FC66A1" w:rsidP="000C7360">
      <w:pPr>
        <w:jc w:val="both"/>
      </w:pPr>
    </w:p>
    <w:p w14:paraId="0634FE15" w14:textId="3A0417C3" w:rsidR="00FC66A1" w:rsidRDefault="00FC66A1" w:rsidP="000C7360">
      <w:pPr>
        <w:jc w:val="both"/>
      </w:pPr>
    </w:p>
    <w:p w14:paraId="4A106D27" w14:textId="73385EC9" w:rsidR="00FC66A1" w:rsidRDefault="00FC66A1" w:rsidP="000C7360">
      <w:pPr>
        <w:jc w:val="both"/>
      </w:pPr>
    </w:p>
    <w:p w14:paraId="54993B41" w14:textId="15831EBB" w:rsidR="00FC66A1" w:rsidRDefault="00FC66A1" w:rsidP="000C7360">
      <w:pPr>
        <w:jc w:val="both"/>
      </w:pPr>
    </w:p>
    <w:p w14:paraId="623EB7E9" w14:textId="1B224688" w:rsidR="00FC66A1" w:rsidRDefault="00FC66A1" w:rsidP="000C7360">
      <w:pPr>
        <w:jc w:val="both"/>
      </w:pPr>
    </w:p>
    <w:p w14:paraId="0CF87D91" w14:textId="33F5D2F5" w:rsidR="00FC66A1" w:rsidRDefault="00FC66A1" w:rsidP="000C7360">
      <w:pPr>
        <w:jc w:val="both"/>
      </w:pPr>
    </w:p>
    <w:p w14:paraId="6832E047" w14:textId="5C36BC28" w:rsidR="00FC66A1" w:rsidRDefault="00FC66A1" w:rsidP="000C7360">
      <w:pPr>
        <w:jc w:val="both"/>
      </w:pPr>
    </w:p>
    <w:p w14:paraId="3ADD347B" w14:textId="77777777" w:rsidR="001F5175" w:rsidRDefault="001F5175" w:rsidP="000C7360">
      <w:pPr>
        <w:jc w:val="both"/>
      </w:pPr>
    </w:p>
    <w:sectPr w:rsidR="001F5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73F"/>
    <w:multiLevelType w:val="hybridMultilevel"/>
    <w:tmpl w:val="EF18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07B"/>
    <w:multiLevelType w:val="hybridMultilevel"/>
    <w:tmpl w:val="D77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5541"/>
    <w:multiLevelType w:val="hybridMultilevel"/>
    <w:tmpl w:val="CF7C6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3E1"/>
    <w:multiLevelType w:val="hybridMultilevel"/>
    <w:tmpl w:val="9F0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FDC"/>
    <w:multiLevelType w:val="hybridMultilevel"/>
    <w:tmpl w:val="04E63BA4"/>
    <w:lvl w:ilvl="0" w:tplc="B0C2995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408AB"/>
    <w:multiLevelType w:val="hybridMultilevel"/>
    <w:tmpl w:val="0CDA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1573"/>
    <w:multiLevelType w:val="hybridMultilevel"/>
    <w:tmpl w:val="34C26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31F5"/>
    <w:multiLevelType w:val="hybridMultilevel"/>
    <w:tmpl w:val="9000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246DA"/>
    <w:multiLevelType w:val="hybridMultilevel"/>
    <w:tmpl w:val="E63C43E0"/>
    <w:lvl w:ilvl="0" w:tplc="08090001">
      <w:start w:val="1"/>
      <w:numFmt w:val="bullet"/>
      <w:lvlText w:val=""/>
      <w:lvlJc w:val="left"/>
      <w:pPr>
        <w:ind w:left="720" w:hanging="360"/>
      </w:pPr>
      <w:rPr>
        <w:rFonts w:ascii="Symbol" w:hAnsi="Symbol" w:hint="default"/>
      </w:rPr>
    </w:lvl>
    <w:lvl w:ilvl="1" w:tplc="4ABA2F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50D69"/>
    <w:multiLevelType w:val="hybridMultilevel"/>
    <w:tmpl w:val="307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612A7"/>
    <w:multiLevelType w:val="hybridMultilevel"/>
    <w:tmpl w:val="A0D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E120F"/>
    <w:multiLevelType w:val="hybridMultilevel"/>
    <w:tmpl w:val="D61A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32698"/>
    <w:multiLevelType w:val="hybridMultilevel"/>
    <w:tmpl w:val="9F7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9081A"/>
    <w:multiLevelType w:val="hybridMultilevel"/>
    <w:tmpl w:val="ECFE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23DF1"/>
    <w:multiLevelType w:val="hybridMultilevel"/>
    <w:tmpl w:val="2DDE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070D7"/>
    <w:multiLevelType w:val="hybridMultilevel"/>
    <w:tmpl w:val="95A0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3718A"/>
    <w:multiLevelType w:val="hybridMultilevel"/>
    <w:tmpl w:val="20AE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B4538"/>
    <w:multiLevelType w:val="hybridMultilevel"/>
    <w:tmpl w:val="6FA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83969"/>
    <w:multiLevelType w:val="hybridMultilevel"/>
    <w:tmpl w:val="9AC28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E5173"/>
    <w:multiLevelType w:val="hybridMultilevel"/>
    <w:tmpl w:val="BE400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F585C"/>
    <w:multiLevelType w:val="hybridMultilevel"/>
    <w:tmpl w:val="F7D2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D2627"/>
    <w:multiLevelType w:val="hybridMultilevel"/>
    <w:tmpl w:val="C49A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44DE2"/>
    <w:multiLevelType w:val="hybridMultilevel"/>
    <w:tmpl w:val="3952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026B0"/>
    <w:multiLevelType w:val="hybridMultilevel"/>
    <w:tmpl w:val="B714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B7B92"/>
    <w:multiLevelType w:val="hybridMultilevel"/>
    <w:tmpl w:val="C796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665EE"/>
    <w:multiLevelType w:val="hybridMultilevel"/>
    <w:tmpl w:val="40C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83943"/>
    <w:multiLevelType w:val="hybridMultilevel"/>
    <w:tmpl w:val="99AE1A62"/>
    <w:lvl w:ilvl="0" w:tplc="6456CEC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B35C1"/>
    <w:multiLevelType w:val="hybridMultilevel"/>
    <w:tmpl w:val="B902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66206"/>
    <w:multiLevelType w:val="hybridMultilevel"/>
    <w:tmpl w:val="898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A133D"/>
    <w:multiLevelType w:val="hybridMultilevel"/>
    <w:tmpl w:val="861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F7617"/>
    <w:multiLevelType w:val="hybridMultilevel"/>
    <w:tmpl w:val="257A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14423"/>
    <w:multiLevelType w:val="hybridMultilevel"/>
    <w:tmpl w:val="CB5E510E"/>
    <w:lvl w:ilvl="0" w:tplc="76783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0"/>
  </w:num>
  <w:num w:numId="5">
    <w:abstractNumId w:val="31"/>
  </w:num>
  <w:num w:numId="6">
    <w:abstractNumId w:val="9"/>
  </w:num>
  <w:num w:numId="7">
    <w:abstractNumId w:val="13"/>
  </w:num>
  <w:num w:numId="8">
    <w:abstractNumId w:val="15"/>
  </w:num>
  <w:num w:numId="9">
    <w:abstractNumId w:val="16"/>
  </w:num>
  <w:num w:numId="10">
    <w:abstractNumId w:val="28"/>
  </w:num>
  <w:num w:numId="11">
    <w:abstractNumId w:val="30"/>
  </w:num>
  <w:num w:numId="12">
    <w:abstractNumId w:val="3"/>
  </w:num>
  <w:num w:numId="13">
    <w:abstractNumId w:val="7"/>
  </w:num>
  <w:num w:numId="14">
    <w:abstractNumId w:val="18"/>
  </w:num>
  <w:num w:numId="15">
    <w:abstractNumId w:val="24"/>
  </w:num>
  <w:num w:numId="16">
    <w:abstractNumId w:val="26"/>
  </w:num>
  <w:num w:numId="17">
    <w:abstractNumId w:val="4"/>
  </w:num>
  <w:num w:numId="18">
    <w:abstractNumId w:val="19"/>
  </w:num>
  <w:num w:numId="19">
    <w:abstractNumId w:val="25"/>
  </w:num>
  <w:num w:numId="20">
    <w:abstractNumId w:val="12"/>
  </w:num>
  <w:num w:numId="21">
    <w:abstractNumId w:val="0"/>
  </w:num>
  <w:num w:numId="22">
    <w:abstractNumId w:val="29"/>
  </w:num>
  <w:num w:numId="23">
    <w:abstractNumId w:val="8"/>
  </w:num>
  <w:num w:numId="24">
    <w:abstractNumId w:val="21"/>
  </w:num>
  <w:num w:numId="25">
    <w:abstractNumId w:val="11"/>
  </w:num>
  <w:num w:numId="26">
    <w:abstractNumId w:val="20"/>
  </w:num>
  <w:num w:numId="27">
    <w:abstractNumId w:val="6"/>
  </w:num>
  <w:num w:numId="28">
    <w:abstractNumId w:val="17"/>
  </w:num>
  <w:num w:numId="29">
    <w:abstractNumId w:val="1"/>
  </w:num>
  <w:num w:numId="30">
    <w:abstractNumId w:val="5"/>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7F"/>
    <w:rsid w:val="00005B38"/>
    <w:rsid w:val="0000616B"/>
    <w:rsid w:val="00007F0A"/>
    <w:rsid w:val="00021F1A"/>
    <w:rsid w:val="00025E44"/>
    <w:rsid w:val="00032683"/>
    <w:rsid w:val="00041B00"/>
    <w:rsid w:val="00081887"/>
    <w:rsid w:val="000A43F3"/>
    <w:rsid w:val="000A6F5E"/>
    <w:rsid w:val="000B6F87"/>
    <w:rsid w:val="000C09F5"/>
    <w:rsid w:val="000C7360"/>
    <w:rsid w:val="000E141C"/>
    <w:rsid w:val="000E3A02"/>
    <w:rsid w:val="000F0642"/>
    <w:rsid w:val="00101688"/>
    <w:rsid w:val="00112A9F"/>
    <w:rsid w:val="00150360"/>
    <w:rsid w:val="0015098D"/>
    <w:rsid w:val="001653AF"/>
    <w:rsid w:val="00175B3A"/>
    <w:rsid w:val="00182FCB"/>
    <w:rsid w:val="0018556D"/>
    <w:rsid w:val="00196B53"/>
    <w:rsid w:val="001A61FF"/>
    <w:rsid w:val="001C3456"/>
    <w:rsid w:val="001C5852"/>
    <w:rsid w:val="001D2810"/>
    <w:rsid w:val="001D36EE"/>
    <w:rsid w:val="001D453A"/>
    <w:rsid w:val="001E6D7E"/>
    <w:rsid w:val="001F5175"/>
    <w:rsid w:val="0020566E"/>
    <w:rsid w:val="0021199C"/>
    <w:rsid w:val="0021232F"/>
    <w:rsid w:val="00241B03"/>
    <w:rsid w:val="002463B7"/>
    <w:rsid w:val="00256E35"/>
    <w:rsid w:val="002578C1"/>
    <w:rsid w:val="00270F67"/>
    <w:rsid w:val="0027643C"/>
    <w:rsid w:val="002865EF"/>
    <w:rsid w:val="002935ED"/>
    <w:rsid w:val="002E3F8B"/>
    <w:rsid w:val="003169F2"/>
    <w:rsid w:val="003170D9"/>
    <w:rsid w:val="003246A2"/>
    <w:rsid w:val="003466C5"/>
    <w:rsid w:val="003642EE"/>
    <w:rsid w:val="00370BFC"/>
    <w:rsid w:val="00382278"/>
    <w:rsid w:val="0038661F"/>
    <w:rsid w:val="003A6E5C"/>
    <w:rsid w:val="003B2FFF"/>
    <w:rsid w:val="003C2F82"/>
    <w:rsid w:val="003C4D5E"/>
    <w:rsid w:val="003E3FA8"/>
    <w:rsid w:val="003E4837"/>
    <w:rsid w:val="003F69AD"/>
    <w:rsid w:val="003F79B9"/>
    <w:rsid w:val="0041150D"/>
    <w:rsid w:val="004204DC"/>
    <w:rsid w:val="00420B08"/>
    <w:rsid w:val="00433EBF"/>
    <w:rsid w:val="004427F0"/>
    <w:rsid w:val="00443C1B"/>
    <w:rsid w:val="00464CEC"/>
    <w:rsid w:val="00470738"/>
    <w:rsid w:val="00473DE9"/>
    <w:rsid w:val="00484F54"/>
    <w:rsid w:val="00490F6F"/>
    <w:rsid w:val="004A385B"/>
    <w:rsid w:val="004B6DCC"/>
    <w:rsid w:val="004C5DD2"/>
    <w:rsid w:val="004D2CE1"/>
    <w:rsid w:val="004D68E8"/>
    <w:rsid w:val="004E68DF"/>
    <w:rsid w:val="004F3DB5"/>
    <w:rsid w:val="004F6020"/>
    <w:rsid w:val="00507AE9"/>
    <w:rsid w:val="0052210D"/>
    <w:rsid w:val="005262D2"/>
    <w:rsid w:val="005304BF"/>
    <w:rsid w:val="005318AE"/>
    <w:rsid w:val="00534005"/>
    <w:rsid w:val="00543DD9"/>
    <w:rsid w:val="005572D5"/>
    <w:rsid w:val="00564E90"/>
    <w:rsid w:val="00567848"/>
    <w:rsid w:val="005A4D5B"/>
    <w:rsid w:val="005C0E61"/>
    <w:rsid w:val="005D1BC8"/>
    <w:rsid w:val="005D66BE"/>
    <w:rsid w:val="005F724A"/>
    <w:rsid w:val="00612C5F"/>
    <w:rsid w:val="0061467A"/>
    <w:rsid w:val="00617223"/>
    <w:rsid w:val="00625F45"/>
    <w:rsid w:val="00650176"/>
    <w:rsid w:val="006A6A7C"/>
    <w:rsid w:val="006B05B9"/>
    <w:rsid w:val="006C457F"/>
    <w:rsid w:val="006C5A6C"/>
    <w:rsid w:val="006D3D1C"/>
    <w:rsid w:val="006E208B"/>
    <w:rsid w:val="006E3FCF"/>
    <w:rsid w:val="006F3DEF"/>
    <w:rsid w:val="006F5975"/>
    <w:rsid w:val="006F7D2B"/>
    <w:rsid w:val="00710052"/>
    <w:rsid w:val="007372A9"/>
    <w:rsid w:val="00740718"/>
    <w:rsid w:val="00753491"/>
    <w:rsid w:val="00754417"/>
    <w:rsid w:val="00782D15"/>
    <w:rsid w:val="0078402D"/>
    <w:rsid w:val="00784B80"/>
    <w:rsid w:val="0078549F"/>
    <w:rsid w:val="00787E62"/>
    <w:rsid w:val="00792815"/>
    <w:rsid w:val="00796145"/>
    <w:rsid w:val="007B0A60"/>
    <w:rsid w:val="007B4DB2"/>
    <w:rsid w:val="007D3E49"/>
    <w:rsid w:val="007D66CF"/>
    <w:rsid w:val="007F0412"/>
    <w:rsid w:val="007F7E02"/>
    <w:rsid w:val="00811A3B"/>
    <w:rsid w:val="008208DB"/>
    <w:rsid w:val="0082490B"/>
    <w:rsid w:val="00825E2D"/>
    <w:rsid w:val="00840C22"/>
    <w:rsid w:val="008411AE"/>
    <w:rsid w:val="00845648"/>
    <w:rsid w:val="00857178"/>
    <w:rsid w:val="00864B06"/>
    <w:rsid w:val="00866116"/>
    <w:rsid w:val="00873239"/>
    <w:rsid w:val="00882987"/>
    <w:rsid w:val="00885B84"/>
    <w:rsid w:val="008C2D25"/>
    <w:rsid w:val="008C3BB7"/>
    <w:rsid w:val="008C7195"/>
    <w:rsid w:val="008D04C9"/>
    <w:rsid w:val="008D759B"/>
    <w:rsid w:val="008E7646"/>
    <w:rsid w:val="00924CB5"/>
    <w:rsid w:val="00943E37"/>
    <w:rsid w:val="00946FFC"/>
    <w:rsid w:val="00977B9E"/>
    <w:rsid w:val="0098235E"/>
    <w:rsid w:val="0098326C"/>
    <w:rsid w:val="009842C3"/>
    <w:rsid w:val="00985278"/>
    <w:rsid w:val="00994463"/>
    <w:rsid w:val="009945E9"/>
    <w:rsid w:val="0099758D"/>
    <w:rsid w:val="009A447C"/>
    <w:rsid w:val="009B6CE1"/>
    <w:rsid w:val="009B734A"/>
    <w:rsid w:val="009E0304"/>
    <w:rsid w:val="009E12E3"/>
    <w:rsid w:val="00A01A8B"/>
    <w:rsid w:val="00A039F4"/>
    <w:rsid w:val="00A05EC2"/>
    <w:rsid w:val="00A24275"/>
    <w:rsid w:val="00A51BA1"/>
    <w:rsid w:val="00A558B7"/>
    <w:rsid w:val="00A602C4"/>
    <w:rsid w:val="00A64622"/>
    <w:rsid w:val="00A670F7"/>
    <w:rsid w:val="00A817E6"/>
    <w:rsid w:val="00A823D8"/>
    <w:rsid w:val="00A916EA"/>
    <w:rsid w:val="00AC610A"/>
    <w:rsid w:val="00AD51DA"/>
    <w:rsid w:val="00AF25ED"/>
    <w:rsid w:val="00AF3C9C"/>
    <w:rsid w:val="00B02CDB"/>
    <w:rsid w:val="00B104B4"/>
    <w:rsid w:val="00B20935"/>
    <w:rsid w:val="00B26900"/>
    <w:rsid w:val="00B34277"/>
    <w:rsid w:val="00B41C1A"/>
    <w:rsid w:val="00B46A8D"/>
    <w:rsid w:val="00B50C0D"/>
    <w:rsid w:val="00B558AC"/>
    <w:rsid w:val="00B71462"/>
    <w:rsid w:val="00B72D3E"/>
    <w:rsid w:val="00B806ED"/>
    <w:rsid w:val="00B817A8"/>
    <w:rsid w:val="00B94697"/>
    <w:rsid w:val="00BB0E17"/>
    <w:rsid w:val="00BB4ADA"/>
    <w:rsid w:val="00BC0ED4"/>
    <w:rsid w:val="00BD2D42"/>
    <w:rsid w:val="00BE3EAE"/>
    <w:rsid w:val="00BE77B1"/>
    <w:rsid w:val="00BE797B"/>
    <w:rsid w:val="00C05E3B"/>
    <w:rsid w:val="00C27374"/>
    <w:rsid w:val="00C33E4F"/>
    <w:rsid w:val="00C4422A"/>
    <w:rsid w:val="00C565F9"/>
    <w:rsid w:val="00C60287"/>
    <w:rsid w:val="00C637B9"/>
    <w:rsid w:val="00C66BC3"/>
    <w:rsid w:val="00C77776"/>
    <w:rsid w:val="00C82B4B"/>
    <w:rsid w:val="00C9325E"/>
    <w:rsid w:val="00C9793F"/>
    <w:rsid w:val="00CA0D1B"/>
    <w:rsid w:val="00CE586B"/>
    <w:rsid w:val="00CF33E3"/>
    <w:rsid w:val="00CF449B"/>
    <w:rsid w:val="00D2105A"/>
    <w:rsid w:val="00D31925"/>
    <w:rsid w:val="00D3406B"/>
    <w:rsid w:val="00D501B2"/>
    <w:rsid w:val="00D5214F"/>
    <w:rsid w:val="00D837F6"/>
    <w:rsid w:val="00DB3FD9"/>
    <w:rsid w:val="00DC7714"/>
    <w:rsid w:val="00DD32BF"/>
    <w:rsid w:val="00DD3EB1"/>
    <w:rsid w:val="00DE7853"/>
    <w:rsid w:val="00DF6086"/>
    <w:rsid w:val="00E1046A"/>
    <w:rsid w:val="00E32605"/>
    <w:rsid w:val="00E36379"/>
    <w:rsid w:val="00E42B9C"/>
    <w:rsid w:val="00E80EA7"/>
    <w:rsid w:val="00E9251B"/>
    <w:rsid w:val="00E95271"/>
    <w:rsid w:val="00EB3287"/>
    <w:rsid w:val="00EC3B02"/>
    <w:rsid w:val="00EC3DF7"/>
    <w:rsid w:val="00EC5946"/>
    <w:rsid w:val="00ED7752"/>
    <w:rsid w:val="00EF38E9"/>
    <w:rsid w:val="00EF4E70"/>
    <w:rsid w:val="00EF6AF4"/>
    <w:rsid w:val="00F1417F"/>
    <w:rsid w:val="00F445B7"/>
    <w:rsid w:val="00F47FAF"/>
    <w:rsid w:val="00F51E3D"/>
    <w:rsid w:val="00F55B7C"/>
    <w:rsid w:val="00F57499"/>
    <w:rsid w:val="00F6082D"/>
    <w:rsid w:val="00F65C5B"/>
    <w:rsid w:val="00F676CB"/>
    <w:rsid w:val="00F75CA5"/>
    <w:rsid w:val="00F804DF"/>
    <w:rsid w:val="00FA0B12"/>
    <w:rsid w:val="00FA5F4F"/>
    <w:rsid w:val="00FB288B"/>
    <w:rsid w:val="00FB4446"/>
    <w:rsid w:val="00FC66A1"/>
    <w:rsid w:val="00FD6EEC"/>
    <w:rsid w:val="00FF1735"/>
    <w:rsid w:val="00FF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2B35"/>
  <w15:chartTrackingRefBased/>
  <w15:docId w15:val="{49235F55-6B57-4E1F-BF1E-A2F2F6BE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E5C"/>
    <w:pPr>
      <w:ind w:left="720"/>
      <w:contextualSpacing/>
    </w:pPr>
  </w:style>
  <w:style w:type="character" w:styleId="Hyperlink">
    <w:name w:val="Hyperlink"/>
    <w:basedOn w:val="DefaultParagraphFont"/>
    <w:uiPriority w:val="99"/>
    <w:unhideWhenUsed/>
    <w:rsid w:val="008C7195"/>
    <w:rPr>
      <w:color w:val="0563C1" w:themeColor="hyperlink"/>
      <w:u w:val="single"/>
    </w:rPr>
  </w:style>
  <w:style w:type="character" w:styleId="UnresolvedMention">
    <w:name w:val="Unresolved Mention"/>
    <w:basedOn w:val="DefaultParagraphFont"/>
    <w:uiPriority w:val="99"/>
    <w:semiHidden/>
    <w:unhideWhenUsed/>
    <w:rsid w:val="008C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alation-enquiries@bristol.ac.uk" TargetMode="External"/><Relationship Id="rId3" Type="http://schemas.openxmlformats.org/officeDocument/2006/relationships/settings" Target="settings.xml"/><Relationship Id="rId7" Type="http://schemas.openxmlformats.org/officeDocument/2006/relationships/hyperlink" Target="mailto:feo.bsc@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crowley@ed.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calat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22</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Lofthouse</dc:creator>
  <cp:keywords/>
  <dc:description/>
  <cp:lastModifiedBy>Beatrice Lofthouse</cp:lastModifiedBy>
  <cp:revision>215</cp:revision>
  <dcterms:created xsi:type="dcterms:W3CDTF">2020-08-10T18:55:00Z</dcterms:created>
  <dcterms:modified xsi:type="dcterms:W3CDTF">2020-08-14T09:08:00Z</dcterms:modified>
</cp:coreProperties>
</file>